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D5A" w:rsidRPr="00AB3D5A" w:rsidRDefault="00AB3D5A" w:rsidP="00AB3D5A">
      <w:pPr>
        <w:pStyle w:val="afd"/>
        <w:spacing w:after="0"/>
        <w:rPr>
          <w:b/>
          <w:color w:val="000000" w:themeColor="text1"/>
        </w:rPr>
      </w:pPr>
    </w:p>
    <w:p w:rsidR="00AB3D5A" w:rsidRPr="00AB3D5A" w:rsidRDefault="00AB3D5A" w:rsidP="00AB3D5A">
      <w:pPr>
        <w:pStyle w:val="afd"/>
        <w:spacing w:after="0"/>
        <w:rPr>
          <w:b/>
          <w:color w:val="000000" w:themeColor="text1"/>
        </w:rPr>
      </w:pPr>
    </w:p>
    <w:p w:rsidR="00AB3D5A" w:rsidRDefault="00AB3D5A" w:rsidP="00AB3D5A">
      <w:pPr>
        <w:pStyle w:val="afd"/>
        <w:spacing w:after="0"/>
        <w:jc w:val="center"/>
        <w:rPr>
          <w:b/>
          <w:color w:val="000000" w:themeColor="text1"/>
        </w:rPr>
      </w:pPr>
    </w:p>
    <w:p w:rsidR="00AB3D5A" w:rsidRDefault="00AB3D5A" w:rsidP="00AB3D5A">
      <w:pPr>
        <w:pStyle w:val="afd"/>
        <w:spacing w:after="0"/>
        <w:jc w:val="center"/>
        <w:rPr>
          <w:b/>
          <w:color w:val="000000" w:themeColor="text1"/>
        </w:rPr>
      </w:pPr>
    </w:p>
    <w:p w:rsidR="00AB3D5A" w:rsidRDefault="00AB3D5A" w:rsidP="00AB3D5A">
      <w:pPr>
        <w:pStyle w:val="afd"/>
        <w:spacing w:after="0"/>
        <w:jc w:val="center"/>
        <w:rPr>
          <w:b/>
          <w:color w:val="000000" w:themeColor="text1"/>
        </w:rPr>
      </w:pPr>
    </w:p>
    <w:p w:rsidR="00AB3D5A" w:rsidRDefault="00AB3D5A" w:rsidP="00AB3D5A">
      <w:pPr>
        <w:pStyle w:val="afd"/>
        <w:spacing w:after="0"/>
        <w:jc w:val="center"/>
        <w:rPr>
          <w:b/>
          <w:color w:val="000000" w:themeColor="text1"/>
        </w:rPr>
      </w:pPr>
    </w:p>
    <w:p w:rsidR="00AB3D5A" w:rsidRDefault="00AB3D5A" w:rsidP="00AB3D5A">
      <w:pPr>
        <w:pStyle w:val="afd"/>
        <w:spacing w:after="0"/>
        <w:jc w:val="center"/>
        <w:rPr>
          <w:b/>
          <w:color w:val="000000" w:themeColor="text1"/>
        </w:rPr>
      </w:pPr>
    </w:p>
    <w:p w:rsidR="00AB3D5A" w:rsidRDefault="00AB3D5A" w:rsidP="00AB3D5A">
      <w:pPr>
        <w:pStyle w:val="afd"/>
        <w:spacing w:after="0"/>
        <w:jc w:val="center"/>
        <w:rPr>
          <w:b/>
          <w:color w:val="000000" w:themeColor="text1"/>
        </w:rPr>
      </w:pPr>
    </w:p>
    <w:p w:rsidR="00AB3D5A" w:rsidRDefault="00AB3D5A" w:rsidP="00AB3D5A">
      <w:pPr>
        <w:pStyle w:val="afd"/>
        <w:spacing w:after="0"/>
        <w:jc w:val="center"/>
        <w:rPr>
          <w:b/>
          <w:color w:val="000000" w:themeColor="text1"/>
        </w:rPr>
      </w:pPr>
    </w:p>
    <w:p w:rsidR="00AB3D5A" w:rsidRDefault="00AB3D5A" w:rsidP="00AB3D5A">
      <w:pPr>
        <w:pStyle w:val="afd"/>
        <w:spacing w:after="0"/>
        <w:jc w:val="center"/>
        <w:rPr>
          <w:b/>
          <w:color w:val="000000" w:themeColor="text1"/>
        </w:rPr>
      </w:pPr>
    </w:p>
    <w:p w:rsidR="00AB3D5A" w:rsidRDefault="00AB3D5A" w:rsidP="00AB3D5A">
      <w:pPr>
        <w:pStyle w:val="afd"/>
        <w:spacing w:after="0"/>
        <w:jc w:val="center"/>
        <w:rPr>
          <w:b/>
          <w:color w:val="000000" w:themeColor="text1"/>
        </w:rPr>
      </w:pPr>
    </w:p>
    <w:p w:rsidR="00AB3D5A" w:rsidRDefault="00AB3D5A" w:rsidP="00AB3D5A">
      <w:pPr>
        <w:pStyle w:val="afd"/>
        <w:spacing w:after="0"/>
        <w:jc w:val="center"/>
        <w:rPr>
          <w:b/>
          <w:color w:val="000000" w:themeColor="text1"/>
        </w:rPr>
      </w:pPr>
    </w:p>
    <w:p w:rsidR="00AB3D5A" w:rsidRDefault="00AB3D5A" w:rsidP="00AB3D5A">
      <w:pPr>
        <w:pStyle w:val="afd"/>
        <w:spacing w:after="0"/>
        <w:jc w:val="center"/>
        <w:rPr>
          <w:b/>
          <w:color w:val="000000" w:themeColor="text1"/>
        </w:rPr>
      </w:pPr>
    </w:p>
    <w:p w:rsidR="00AB3D5A" w:rsidRDefault="00AB3D5A" w:rsidP="00AB3D5A">
      <w:pPr>
        <w:pStyle w:val="afd"/>
        <w:spacing w:after="0"/>
        <w:jc w:val="center"/>
        <w:rPr>
          <w:b/>
          <w:color w:val="000000" w:themeColor="text1"/>
        </w:rPr>
      </w:pPr>
    </w:p>
    <w:p w:rsidR="00AB3D5A" w:rsidRDefault="00AB3D5A" w:rsidP="00AB3D5A">
      <w:pPr>
        <w:pStyle w:val="afd"/>
        <w:spacing w:after="0"/>
        <w:jc w:val="center"/>
        <w:rPr>
          <w:b/>
          <w:color w:val="000000" w:themeColor="text1"/>
        </w:rPr>
      </w:pPr>
    </w:p>
    <w:p w:rsidR="00AB3D5A" w:rsidRPr="00AB3D5A" w:rsidRDefault="00AB3D5A" w:rsidP="00AB3D5A">
      <w:pPr>
        <w:pStyle w:val="afd"/>
        <w:spacing w:after="0"/>
        <w:jc w:val="center"/>
        <w:rPr>
          <w:b/>
          <w:color w:val="000000" w:themeColor="text1"/>
        </w:rPr>
      </w:pPr>
      <w:r w:rsidRPr="00AB3D5A">
        <w:rPr>
          <w:b/>
          <w:color w:val="000000" w:themeColor="text1"/>
        </w:rPr>
        <w:t>Календарно – тематическое планирование</w:t>
      </w:r>
    </w:p>
    <w:p w:rsidR="00AB3D5A" w:rsidRPr="00AB3D5A" w:rsidRDefault="00AB3D5A" w:rsidP="00AB3D5A">
      <w:pPr>
        <w:pStyle w:val="afd"/>
        <w:spacing w:after="0"/>
        <w:jc w:val="center"/>
        <w:rPr>
          <w:b/>
          <w:color w:val="000000" w:themeColor="text1"/>
        </w:rPr>
      </w:pPr>
      <w:r w:rsidRPr="00AB3D5A">
        <w:rPr>
          <w:b/>
          <w:color w:val="000000" w:themeColor="text1"/>
        </w:rPr>
        <w:t>по учебному предмету «Геометрия»</w:t>
      </w:r>
    </w:p>
    <w:p w:rsidR="00AB3D5A" w:rsidRPr="00AB3D5A" w:rsidRDefault="00AB3D5A" w:rsidP="00AB3D5A">
      <w:pPr>
        <w:pStyle w:val="afd"/>
        <w:spacing w:after="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для 8</w:t>
      </w:r>
      <w:r w:rsidRPr="00AB3D5A">
        <w:rPr>
          <w:b/>
          <w:color w:val="000000" w:themeColor="text1"/>
        </w:rPr>
        <w:t xml:space="preserve"> класса</w:t>
      </w:r>
    </w:p>
    <w:p w:rsidR="00AB3D5A" w:rsidRPr="00AB3D5A" w:rsidRDefault="00AB3D5A" w:rsidP="00AB3D5A">
      <w:pPr>
        <w:pStyle w:val="afd"/>
        <w:spacing w:after="0"/>
        <w:jc w:val="center"/>
        <w:rPr>
          <w:b/>
          <w:color w:val="000000" w:themeColor="text1"/>
        </w:rPr>
      </w:pPr>
    </w:p>
    <w:p w:rsidR="00AB3D5A" w:rsidRPr="00AB3D5A" w:rsidRDefault="00AB3D5A" w:rsidP="00AB3D5A">
      <w:pPr>
        <w:pStyle w:val="afd"/>
        <w:spacing w:after="0"/>
        <w:jc w:val="center"/>
        <w:rPr>
          <w:b/>
          <w:color w:val="000000" w:themeColor="text1"/>
        </w:rPr>
      </w:pPr>
    </w:p>
    <w:p w:rsidR="00AB3D5A" w:rsidRPr="00AB3D5A" w:rsidRDefault="00AB3D5A" w:rsidP="00AB3D5A">
      <w:pPr>
        <w:pStyle w:val="afd"/>
        <w:spacing w:after="0"/>
        <w:rPr>
          <w:b/>
          <w:color w:val="000000" w:themeColor="text1"/>
        </w:rPr>
      </w:pPr>
    </w:p>
    <w:p w:rsidR="00AB3D5A" w:rsidRPr="00AB3D5A" w:rsidRDefault="00AB3D5A" w:rsidP="00AB3D5A">
      <w:pPr>
        <w:pStyle w:val="afd"/>
        <w:spacing w:after="0"/>
        <w:rPr>
          <w:b/>
          <w:color w:val="000000" w:themeColor="text1"/>
        </w:rPr>
      </w:pPr>
    </w:p>
    <w:p w:rsidR="00AB3D5A" w:rsidRPr="00AB3D5A" w:rsidRDefault="00AB3D5A" w:rsidP="00AB3D5A">
      <w:pPr>
        <w:pStyle w:val="afd"/>
        <w:spacing w:after="0"/>
        <w:rPr>
          <w:b/>
          <w:color w:val="000000" w:themeColor="text1"/>
        </w:rPr>
      </w:pPr>
    </w:p>
    <w:p w:rsidR="00AB3D5A" w:rsidRPr="00AB3D5A" w:rsidRDefault="00AB3D5A" w:rsidP="00AB3D5A">
      <w:pPr>
        <w:pStyle w:val="afd"/>
        <w:spacing w:after="0"/>
        <w:rPr>
          <w:b/>
          <w:color w:val="000000" w:themeColor="text1"/>
        </w:rPr>
      </w:pPr>
    </w:p>
    <w:p w:rsidR="00AB3D5A" w:rsidRPr="00AB3D5A" w:rsidRDefault="00AB3D5A" w:rsidP="00AB3D5A">
      <w:pPr>
        <w:pStyle w:val="afd"/>
        <w:spacing w:after="0"/>
        <w:rPr>
          <w:b/>
          <w:color w:val="000000" w:themeColor="text1"/>
        </w:rPr>
      </w:pPr>
    </w:p>
    <w:p w:rsidR="00AB3D5A" w:rsidRPr="00AB3D5A" w:rsidRDefault="00AB3D5A" w:rsidP="00AB3D5A">
      <w:pPr>
        <w:pStyle w:val="afd"/>
        <w:spacing w:after="0"/>
        <w:rPr>
          <w:b/>
          <w:color w:val="000000" w:themeColor="text1"/>
        </w:rPr>
      </w:pPr>
    </w:p>
    <w:p w:rsidR="00AB3D5A" w:rsidRPr="00AB3D5A" w:rsidRDefault="00AB3D5A" w:rsidP="00AB3D5A">
      <w:pPr>
        <w:pStyle w:val="afd"/>
        <w:spacing w:after="0"/>
        <w:rPr>
          <w:b/>
          <w:color w:val="000000" w:themeColor="text1"/>
        </w:rPr>
      </w:pPr>
    </w:p>
    <w:p w:rsidR="00AB3D5A" w:rsidRPr="00AB3D5A" w:rsidRDefault="00AB3D5A" w:rsidP="00AB3D5A">
      <w:pPr>
        <w:pStyle w:val="afd"/>
        <w:spacing w:after="0"/>
        <w:rPr>
          <w:b/>
          <w:color w:val="000000" w:themeColor="text1"/>
        </w:rPr>
      </w:pPr>
    </w:p>
    <w:p w:rsidR="00AB3D5A" w:rsidRPr="00AB3D5A" w:rsidRDefault="00AB3D5A" w:rsidP="00AB3D5A">
      <w:pPr>
        <w:pStyle w:val="afd"/>
        <w:spacing w:after="0"/>
        <w:rPr>
          <w:b/>
          <w:color w:val="000000" w:themeColor="text1"/>
        </w:rPr>
      </w:pPr>
    </w:p>
    <w:p w:rsidR="00AB3D5A" w:rsidRPr="00AB3D5A" w:rsidRDefault="00AB3D5A" w:rsidP="00AB3D5A">
      <w:pPr>
        <w:pStyle w:val="afd"/>
        <w:spacing w:after="0"/>
        <w:rPr>
          <w:b/>
          <w:color w:val="000000" w:themeColor="text1"/>
        </w:rPr>
      </w:pPr>
    </w:p>
    <w:p w:rsidR="00AB3D5A" w:rsidRPr="00AB3D5A" w:rsidRDefault="00AB3D5A" w:rsidP="00AB3D5A">
      <w:pPr>
        <w:pStyle w:val="afd"/>
        <w:spacing w:after="0"/>
        <w:rPr>
          <w:b/>
          <w:color w:val="000000" w:themeColor="text1"/>
        </w:rPr>
      </w:pPr>
    </w:p>
    <w:p w:rsidR="00AB3D5A" w:rsidRPr="00AB3D5A" w:rsidRDefault="00AB3D5A" w:rsidP="00AB3D5A">
      <w:pPr>
        <w:pStyle w:val="afd"/>
        <w:spacing w:after="0"/>
        <w:rPr>
          <w:b/>
          <w:color w:val="000000" w:themeColor="text1"/>
        </w:rPr>
      </w:pPr>
    </w:p>
    <w:p w:rsidR="00AB3D5A" w:rsidRPr="00AB3D5A" w:rsidRDefault="00AB3D5A" w:rsidP="00AB3D5A">
      <w:pPr>
        <w:pStyle w:val="afd"/>
        <w:spacing w:after="0"/>
        <w:rPr>
          <w:b/>
          <w:color w:val="000000" w:themeColor="text1"/>
        </w:rPr>
      </w:pPr>
    </w:p>
    <w:p w:rsidR="00AB3D5A" w:rsidRPr="00AB3D5A" w:rsidRDefault="00AB3D5A" w:rsidP="00AB3D5A">
      <w:pPr>
        <w:pStyle w:val="afd"/>
        <w:spacing w:after="0"/>
        <w:rPr>
          <w:b/>
          <w:color w:val="000000" w:themeColor="text1"/>
        </w:rPr>
      </w:pPr>
    </w:p>
    <w:p w:rsidR="00AB3D5A" w:rsidRPr="00AB3D5A" w:rsidRDefault="00AB3D5A" w:rsidP="00AB3D5A">
      <w:pPr>
        <w:pStyle w:val="afd"/>
        <w:spacing w:after="0"/>
        <w:rPr>
          <w:b/>
          <w:color w:val="000000" w:themeColor="text1"/>
        </w:rPr>
      </w:pPr>
    </w:p>
    <w:p w:rsidR="00AB3D5A" w:rsidRPr="00AB3D5A" w:rsidRDefault="00AB3D5A" w:rsidP="00AB3D5A">
      <w:pPr>
        <w:pStyle w:val="afd"/>
        <w:spacing w:after="0"/>
        <w:rPr>
          <w:b/>
          <w:color w:val="000000" w:themeColor="text1"/>
        </w:rPr>
      </w:pPr>
    </w:p>
    <w:p w:rsidR="00AB3D5A" w:rsidRPr="00AB3D5A" w:rsidRDefault="00AB3D5A" w:rsidP="00AB3D5A">
      <w:pPr>
        <w:pStyle w:val="afd"/>
        <w:spacing w:after="0"/>
        <w:rPr>
          <w:b/>
          <w:color w:val="000000" w:themeColor="text1"/>
        </w:rPr>
      </w:pPr>
    </w:p>
    <w:p w:rsidR="00AB3D5A" w:rsidRPr="00AB3D5A" w:rsidRDefault="00AB3D5A" w:rsidP="00AB3D5A">
      <w:pPr>
        <w:pStyle w:val="afd"/>
        <w:spacing w:after="0"/>
        <w:rPr>
          <w:b/>
          <w:color w:val="000000" w:themeColor="text1"/>
        </w:rPr>
      </w:pPr>
    </w:p>
    <w:p w:rsidR="00AB3D5A" w:rsidRPr="00AB3D5A" w:rsidRDefault="00AB3D5A" w:rsidP="00AB3D5A">
      <w:pPr>
        <w:pStyle w:val="afd"/>
        <w:spacing w:after="0"/>
        <w:rPr>
          <w:b/>
          <w:color w:val="000000" w:themeColor="text1"/>
        </w:rPr>
      </w:pPr>
    </w:p>
    <w:p w:rsidR="00AB3D5A" w:rsidRPr="00AB3D5A" w:rsidRDefault="00AB3D5A" w:rsidP="00AB3D5A">
      <w:pPr>
        <w:pStyle w:val="afd"/>
        <w:spacing w:after="0"/>
        <w:rPr>
          <w:b/>
          <w:color w:val="000000" w:themeColor="text1"/>
        </w:rPr>
      </w:pPr>
    </w:p>
    <w:p w:rsidR="00AB3D5A" w:rsidRPr="00AB3D5A" w:rsidRDefault="00AB3D5A" w:rsidP="00AB3D5A">
      <w:pPr>
        <w:pStyle w:val="afd"/>
        <w:spacing w:after="0"/>
        <w:rPr>
          <w:b/>
          <w:color w:val="000000" w:themeColor="text1"/>
        </w:rPr>
      </w:pPr>
    </w:p>
    <w:p w:rsidR="00AB3D5A" w:rsidRPr="00AB3D5A" w:rsidRDefault="00AB3D5A" w:rsidP="00AB3D5A">
      <w:pPr>
        <w:pStyle w:val="afd"/>
        <w:spacing w:after="0"/>
        <w:rPr>
          <w:b/>
          <w:color w:val="000000" w:themeColor="text1"/>
        </w:rPr>
      </w:pPr>
    </w:p>
    <w:p w:rsidR="00AF2F35" w:rsidRDefault="00AB3D5A" w:rsidP="00AB3D5A">
      <w:pPr>
        <w:pStyle w:val="afd"/>
        <w:spacing w:after="0"/>
        <w:jc w:val="center"/>
        <w:rPr>
          <w:b/>
          <w:color w:val="000000" w:themeColor="text1"/>
        </w:rPr>
      </w:pPr>
      <w:r w:rsidRPr="00AB3D5A">
        <w:rPr>
          <w:b/>
          <w:color w:val="000000" w:themeColor="text1"/>
        </w:rPr>
        <w:t>2019 - 2020 учебный год.</w:t>
      </w:r>
    </w:p>
    <w:p w:rsidR="00AB3D5A" w:rsidRDefault="00AB3D5A" w:rsidP="00AB3D5A">
      <w:pPr>
        <w:pStyle w:val="afd"/>
        <w:spacing w:after="0"/>
        <w:jc w:val="center"/>
        <w:rPr>
          <w:b/>
          <w:color w:val="000000" w:themeColor="text1"/>
        </w:rPr>
      </w:pPr>
    </w:p>
    <w:p w:rsidR="00AB3D5A" w:rsidRDefault="00AB3D5A" w:rsidP="00AB3D5A">
      <w:pPr>
        <w:pStyle w:val="afd"/>
        <w:spacing w:after="0"/>
        <w:jc w:val="center"/>
        <w:rPr>
          <w:b/>
          <w:color w:val="000000" w:themeColor="text1"/>
        </w:rPr>
      </w:pPr>
    </w:p>
    <w:p w:rsidR="00AB3D5A" w:rsidRDefault="00AB3D5A" w:rsidP="00AB3D5A">
      <w:pPr>
        <w:pStyle w:val="afd"/>
        <w:spacing w:after="0"/>
        <w:jc w:val="center"/>
        <w:rPr>
          <w:b/>
          <w:color w:val="000000" w:themeColor="text1"/>
        </w:rPr>
      </w:pPr>
    </w:p>
    <w:p w:rsidR="00AB3D5A" w:rsidRDefault="00AB3D5A" w:rsidP="00AB3D5A">
      <w:pPr>
        <w:pStyle w:val="afd"/>
        <w:spacing w:after="0"/>
        <w:jc w:val="center"/>
        <w:rPr>
          <w:b/>
          <w:color w:val="000000" w:themeColor="text1"/>
        </w:rPr>
      </w:pPr>
    </w:p>
    <w:p w:rsidR="00AB3D5A" w:rsidRDefault="00AB3D5A" w:rsidP="00AB3D5A">
      <w:pPr>
        <w:pStyle w:val="afd"/>
        <w:spacing w:after="0"/>
        <w:jc w:val="center"/>
        <w:rPr>
          <w:b/>
          <w:color w:val="000000" w:themeColor="text1"/>
        </w:rPr>
      </w:pPr>
    </w:p>
    <w:p w:rsidR="00AB3D5A" w:rsidRDefault="00AB3D5A" w:rsidP="00AB3D5A">
      <w:pPr>
        <w:pStyle w:val="afd"/>
        <w:spacing w:after="0"/>
        <w:jc w:val="center"/>
        <w:rPr>
          <w:b/>
          <w:color w:val="000000" w:themeColor="text1"/>
        </w:rPr>
      </w:pPr>
    </w:p>
    <w:p w:rsidR="00AB3D5A" w:rsidRDefault="00AB3D5A" w:rsidP="00AB3D5A">
      <w:pPr>
        <w:pStyle w:val="afd"/>
        <w:spacing w:after="0"/>
        <w:jc w:val="center"/>
        <w:rPr>
          <w:b/>
          <w:color w:val="000000" w:themeColor="text1"/>
        </w:rPr>
      </w:pPr>
    </w:p>
    <w:p w:rsidR="00AB3D5A" w:rsidRDefault="00AB3D5A" w:rsidP="00AB3D5A">
      <w:pPr>
        <w:pStyle w:val="afd"/>
        <w:spacing w:after="0"/>
        <w:jc w:val="center"/>
        <w:rPr>
          <w:b/>
          <w:color w:val="000000" w:themeColor="text1"/>
        </w:rPr>
      </w:pPr>
    </w:p>
    <w:p w:rsidR="00AB3D5A" w:rsidRDefault="00AB3D5A" w:rsidP="00AB3D5A">
      <w:pPr>
        <w:pStyle w:val="afd"/>
        <w:spacing w:after="0"/>
        <w:jc w:val="center"/>
        <w:rPr>
          <w:b/>
          <w:color w:val="000000" w:themeColor="text1"/>
        </w:rPr>
      </w:pPr>
    </w:p>
    <w:p w:rsidR="00AB3D5A" w:rsidRDefault="00AB3D5A" w:rsidP="00AB3D5A">
      <w:pPr>
        <w:pStyle w:val="afd"/>
        <w:spacing w:after="0"/>
        <w:jc w:val="center"/>
      </w:pPr>
    </w:p>
    <w:p w:rsidR="00AF2F35" w:rsidRPr="00203B89" w:rsidRDefault="00AF2F35" w:rsidP="00203B89">
      <w:pPr>
        <w:pStyle w:val="afd"/>
        <w:spacing w:after="0"/>
      </w:pPr>
    </w:p>
    <w:p w:rsidR="007E7A89" w:rsidRDefault="007E7A89" w:rsidP="00203B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2F35" w:rsidRDefault="00AF2F35" w:rsidP="00203B8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F2F35" w:rsidRPr="00C03538" w:rsidRDefault="00AF2F35" w:rsidP="00C0353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0" w:name="_GoBack"/>
    </w:p>
    <w:p w:rsidR="00AF2F35" w:rsidRPr="00C03538" w:rsidRDefault="00AF2F35" w:rsidP="00C0353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0353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Календарно-тематическое планирование</w:t>
      </w:r>
    </w:p>
    <w:bookmarkEnd w:id="0"/>
    <w:p w:rsidR="00F6645A" w:rsidRPr="00203B89" w:rsidRDefault="00F6645A" w:rsidP="00203B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645A" w:rsidRPr="00203B89" w:rsidRDefault="00F6645A" w:rsidP="00203B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f0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5103"/>
        <w:gridCol w:w="1276"/>
        <w:gridCol w:w="1276"/>
        <w:gridCol w:w="1559"/>
      </w:tblGrid>
      <w:tr w:rsidR="00206A72" w:rsidRPr="00203B89" w:rsidTr="00AF2F35">
        <w:tc>
          <w:tcPr>
            <w:tcW w:w="675" w:type="dxa"/>
            <w:vMerge w:val="restart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B8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F2F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3B8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203B8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103" w:type="dxa"/>
            <w:vMerge w:val="restart"/>
          </w:tcPr>
          <w:p w:rsidR="00206A72" w:rsidRPr="00203B89" w:rsidRDefault="00206A72" w:rsidP="00203B89">
            <w:pPr>
              <w:jc w:val="center"/>
              <w:rPr>
                <w:rStyle w:val="FontStyle29"/>
                <w:sz w:val="24"/>
                <w:szCs w:val="24"/>
              </w:rPr>
            </w:pPr>
            <w:r w:rsidRPr="00203B89">
              <w:rPr>
                <w:rStyle w:val="FontStyle29"/>
                <w:sz w:val="24"/>
                <w:szCs w:val="24"/>
              </w:rPr>
              <w:t>Тема урока</w:t>
            </w:r>
          </w:p>
        </w:tc>
        <w:tc>
          <w:tcPr>
            <w:tcW w:w="1276" w:type="dxa"/>
            <w:vMerge w:val="restart"/>
          </w:tcPr>
          <w:p w:rsidR="00206A72" w:rsidRPr="00203B89" w:rsidRDefault="00206A72" w:rsidP="00203B89">
            <w:pPr>
              <w:jc w:val="center"/>
              <w:rPr>
                <w:rStyle w:val="FontStyle29"/>
                <w:sz w:val="24"/>
                <w:szCs w:val="24"/>
              </w:rPr>
            </w:pPr>
            <w:r w:rsidRPr="00203B89">
              <w:rPr>
                <w:rStyle w:val="FontStyle29"/>
                <w:sz w:val="24"/>
                <w:szCs w:val="24"/>
              </w:rPr>
              <w:t>Кол-во часов</w:t>
            </w:r>
          </w:p>
        </w:tc>
        <w:tc>
          <w:tcPr>
            <w:tcW w:w="2835" w:type="dxa"/>
            <w:gridSpan w:val="2"/>
          </w:tcPr>
          <w:p w:rsidR="00206A72" w:rsidRPr="00203B89" w:rsidRDefault="00206A72" w:rsidP="007E7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89">
              <w:rPr>
                <w:rStyle w:val="FontStyle29"/>
                <w:sz w:val="24"/>
                <w:szCs w:val="24"/>
              </w:rPr>
              <w:t>Дата проведения</w:t>
            </w:r>
          </w:p>
        </w:tc>
      </w:tr>
      <w:tr w:rsidR="00206A72" w:rsidRPr="00203B89" w:rsidTr="00AF2F35">
        <w:tc>
          <w:tcPr>
            <w:tcW w:w="675" w:type="dxa"/>
            <w:vMerge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206A72" w:rsidRPr="00203B89" w:rsidRDefault="00206A72" w:rsidP="00203B89">
            <w:pPr>
              <w:jc w:val="center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06A72" w:rsidRPr="00203B89" w:rsidRDefault="00206A72" w:rsidP="00203B89">
            <w:pPr>
              <w:jc w:val="center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276" w:type="dxa"/>
          </w:tcPr>
          <w:p w:rsidR="00206A72" w:rsidRPr="00203B89" w:rsidRDefault="00206A72" w:rsidP="00203B89">
            <w:pPr>
              <w:jc w:val="center"/>
              <w:rPr>
                <w:rStyle w:val="FontStyle29"/>
                <w:sz w:val="24"/>
                <w:szCs w:val="24"/>
              </w:rPr>
            </w:pPr>
            <w:r w:rsidRPr="00203B89">
              <w:rPr>
                <w:rStyle w:val="FontStyle29"/>
                <w:sz w:val="24"/>
                <w:szCs w:val="24"/>
              </w:rPr>
              <w:t>По плану</w:t>
            </w:r>
          </w:p>
        </w:tc>
        <w:tc>
          <w:tcPr>
            <w:tcW w:w="1559" w:type="dxa"/>
          </w:tcPr>
          <w:p w:rsidR="00206A72" w:rsidRPr="00203B89" w:rsidRDefault="00206A72" w:rsidP="00203B89">
            <w:pPr>
              <w:jc w:val="center"/>
              <w:rPr>
                <w:rStyle w:val="FontStyle29"/>
                <w:sz w:val="24"/>
                <w:szCs w:val="24"/>
              </w:rPr>
            </w:pPr>
            <w:r w:rsidRPr="00203B89">
              <w:rPr>
                <w:rStyle w:val="FontStyle29"/>
                <w:sz w:val="24"/>
                <w:szCs w:val="24"/>
              </w:rPr>
              <w:t>Фактически</w:t>
            </w: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1.</w:t>
            </w:r>
          </w:p>
        </w:tc>
        <w:tc>
          <w:tcPr>
            <w:tcW w:w="5103" w:type="dxa"/>
          </w:tcPr>
          <w:p w:rsidR="00206A72" w:rsidRPr="00203B89" w:rsidRDefault="00206A72" w:rsidP="00A276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B89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Вертикальные и смежные углы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2.</w:t>
            </w:r>
          </w:p>
        </w:tc>
        <w:tc>
          <w:tcPr>
            <w:tcW w:w="5103" w:type="dxa"/>
          </w:tcPr>
          <w:p w:rsidR="00206A72" w:rsidRPr="00203B89" w:rsidRDefault="00206A72" w:rsidP="00A276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B89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Признаки равенства треугольников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3</w:t>
            </w:r>
          </w:p>
        </w:tc>
        <w:tc>
          <w:tcPr>
            <w:tcW w:w="5103" w:type="dxa"/>
          </w:tcPr>
          <w:p w:rsidR="00206A72" w:rsidRPr="00203B89" w:rsidRDefault="00206A72" w:rsidP="00203B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B89">
              <w:rPr>
                <w:rFonts w:ascii="Times New Roman" w:hAnsi="Times New Roman" w:cs="Times New Roman"/>
                <w:sz w:val="24"/>
                <w:szCs w:val="24"/>
              </w:rPr>
              <w:t>Стартовая контрольная работа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4</w:t>
            </w:r>
          </w:p>
        </w:tc>
        <w:tc>
          <w:tcPr>
            <w:tcW w:w="5103" w:type="dxa"/>
          </w:tcPr>
          <w:p w:rsidR="00206A72" w:rsidRPr="00203B89" w:rsidRDefault="00AF2F35" w:rsidP="00203B89">
            <w:pPr>
              <w:pStyle w:val="Style14"/>
              <w:widowControl/>
            </w:pPr>
            <w:r>
              <w:t xml:space="preserve">Многоугольник. Выпуклый </w:t>
            </w:r>
            <w:r w:rsidR="00206A72" w:rsidRPr="00203B89">
              <w:t>многоугольник.</w:t>
            </w:r>
            <w:r w:rsidR="00206A72" w:rsidRPr="00203B89">
              <w:rPr>
                <w:lang w:val="en-US"/>
              </w:rPr>
              <w:t xml:space="preserve"> </w:t>
            </w:r>
            <w:r w:rsidR="00206A72" w:rsidRPr="00203B89">
              <w:t>Четырехугольник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5</w:t>
            </w:r>
          </w:p>
        </w:tc>
        <w:tc>
          <w:tcPr>
            <w:tcW w:w="5103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 xml:space="preserve">Многоугольник. Решение задач 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6</w:t>
            </w:r>
          </w:p>
        </w:tc>
        <w:tc>
          <w:tcPr>
            <w:tcW w:w="5103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Параллелограмм, его свойства и признаки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7</w:t>
            </w:r>
          </w:p>
        </w:tc>
        <w:tc>
          <w:tcPr>
            <w:tcW w:w="5103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Решение  задач на признаки и свойства параллелограмма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8</w:t>
            </w:r>
          </w:p>
        </w:tc>
        <w:tc>
          <w:tcPr>
            <w:tcW w:w="5103" w:type="dxa"/>
          </w:tcPr>
          <w:p w:rsidR="00206A72" w:rsidRPr="00203B89" w:rsidRDefault="00AF2F35" w:rsidP="00203B89">
            <w:pPr>
              <w:pStyle w:val="Style14"/>
              <w:widowControl/>
            </w:pPr>
            <w:r>
              <w:t xml:space="preserve">Решение задач по тем  </w:t>
            </w:r>
            <w:r w:rsidR="00206A72" w:rsidRPr="00203B89">
              <w:t>«Параллелограмм»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9</w:t>
            </w:r>
          </w:p>
        </w:tc>
        <w:tc>
          <w:tcPr>
            <w:tcW w:w="5103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 xml:space="preserve">Трапеция 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10</w:t>
            </w:r>
          </w:p>
        </w:tc>
        <w:tc>
          <w:tcPr>
            <w:tcW w:w="5103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Решение задач по теме «Трапеция»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11</w:t>
            </w:r>
          </w:p>
        </w:tc>
        <w:tc>
          <w:tcPr>
            <w:tcW w:w="5103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Задачи на построение циркулем и линейкой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12</w:t>
            </w:r>
          </w:p>
        </w:tc>
        <w:tc>
          <w:tcPr>
            <w:tcW w:w="5103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 xml:space="preserve">Прямоугольник 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13</w:t>
            </w:r>
          </w:p>
        </w:tc>
        <w:tc>
          <w:tcPr>
            <w:tcW w:w="5103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Ромб  и квадрат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14</w:t>
            </w:r>
          </w:p>
        </w:tc>
        <w:tc>
          <w:tcPr>
            <w:tcW w:w="5103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Осевая и центральная  симметрия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15</w:t>
            </w:r>
          </w:p>
        </w:tc>
        <w:tc>
          <w:tcPr>
            <w:tcW w:w="5103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 xml:space="preserve">Решение задач по теме «Прямоугольник, ромб, квадрат» 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16</w:t>
            </w:r>
          </w:p>
        </w:tc>
        <w:tc>
          <w:tcPr>
            <w:tcW w:w="5103" w:type="dxa"/>
          </w:tcPr>
          <w:p w:rsidR="00206A72" w:rsidRPr="00203B89" w:rsidRDefault="00AF2F35" w:rsidP="00203B89">
            <w:pPr>
              <w:pStyle w:val="Style14"/>
              <w:widowControl/>
            </w:pPr>
            <w:r>
              <w:t xml:space="preserve">Решение задач по теме </w:t>
            </w:r>
            <w:r w:rsidR="00206A72" w:rsidRPr="00203B89">
              <w:t>«Четырехугольники»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17</w:t>
            </w:r>
          </w:p>
        </w:tc>
        <w:tc>
          <w:tcPr>
            <w:tcW w:w="5103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 xml:space="preserve">Контрольная </w:t>
            </w:r>
            <w:r w:rsidR="00AF2F35">
              <w:t xml:space="preserve">работа №1 </w:t>
            </w:r>
            <w:r w:rsidRPr="00203B89">
              <w:t>«Четырёхугольники»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18</w:t>
            </w:r>
          </w:p>
        </w:tc>
        <w:tc>
          <w:tcPr>
            <w:tcW w:w="5103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Понятие площади многоугольника. Площадь квадрата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19</w:t>
            </w:r>
          </w:p>
        </w:tc>
        <w:tc>
          <w:tcPr>
            <w:tcW w:w="5103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 xml:space="preserve">Площадь  прямоугольника 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20</w:t>
            </w:r>
          </w:p>
        </w:tc>
        <w:tc>
          <w:tcPr>
            <w:tcW w:w="5103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Площадь параллелограмма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21</w:t>
            </w:r>
          </w:p>
        </w:tc>
        <w:tc>
          <w:tcPr>
            <w:tcW w:w="5103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Решение задач по теме «Площадь параллелограмма»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22</w:t>
            </w:r>
          </w:p>
        </w:tc>
        <w:tc>
          <w:tcPr>
            <w:tcW w:w="5103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Площадь треугольника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23</w:t>
            </w:r>
          </w:p>
        </w:tc>
        <w:tc>
          <w:tcPr>
            <w:tcW w:w="5103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Решение задач по теме «Площадь треугольника»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24</w:t>
            </w:r>
          </w:p>
        </w:tc>
        <w:tc>
          <w:tcPr>
            <w:tcW w:w="5103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Площадь трапеции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25</w:t>
            </w:r>
          </w:p>
        </w:tc>
        <w:tc>
          <w:tcPr>
            <w:tcW w:w="5103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Решение задач по теме «Площадь трапеции»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26</w:t>
            </w:r>
          </w:p>
        </w:tc>
        <w:tc>
          <w:tcPr>
            <w:tcW w:w="5103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Теорема Пифагора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27</w:t>
            </w:r>
          </w:p>
        </w:tc>
        <w:tc>
          <w:tcPr>
            <w:tcW w:w="5103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Теорема, обратная теореме Пифагора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28</w:t>
            </w:r>
          </w:p>
        </w:tc>
        <w:tc>
          <w:tcPr>
            <w:tcW w:w="5103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Решение задач на применение теоремы   Пифагора и обратной ей теоремы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pStyle w:val="Style14"/>
              <w:widowControl/>
            </w:pP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29</w:t>
            </w:r>
          </w:p>
        </w:tc>
        <w:tc>
          <w:tcPr>
            <w:tcW w:w="5103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Урок – практикум по теме «Площадь»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30</w:t>
            </w:r>
          </w:p>
        </w:tc>
        <w:tc>
          <w:tcPr>
            <w:tcW w:w="5103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Контрольная работа №2 «Площадь»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31</w:t>
            </w:r>
          </w:p>
        </w:tc>
        <w:tc>
          <w:tcPr>
            <w:tcW w:w="5103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Пропорциональные отрезки. Определение подобных треугольников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32</w:t>
            </w:r>
          </w:p>
        </w:tc>
        <w:tc>
          <w:tcPr>
            <w:tcW w:w="5103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Отношение подобных площадей подобных треугольников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33</w:t>
            </w:r>
          </w:p>
        </w:tc>
        <w:tc>
          <w:tcPr>
            <w:tcW w:w="5103" w:type="dxa"/>
            <w:vAlign w:val="center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B89">
              <w:rPr>
                <w:rFonts w:ascii="Times New Roman" w:hAnsi="Times New Roman" w:cs="Times New Roman"/>
                <w:sz w:val="24"/>
                <w:szCs w:val="24"/>
              </w:rPr>
              <w:t>Первый признак подобия треугольников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34</w:t>
            </w:r>
          </w:p>
        </w:tc>
        <w:tc>
          <w:tcPr>
            <w:tcW w:w="5103" w:type="dxa"/>
            <w:vAlign w:val="center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B89">
              <w:rPr>
                <w:rFonts w:ascii="Times New Roman" w:hAnsi="Times New Roman" w:cs="Times New Roman"/>
                <w:sz w:val="24"/>
                <w:szCs w:val="24"/>
              </w:rPr>
              <w:t>Второй  признак подобия треугольников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35</w:t>
            </w:r>
          </w:p>
        </w:tc>
        <w:tc>
          <w:tcPr>
            <w:tcW w:w="5103" w:type="dxa"/>
            <w:vAlign w:val="center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B89">
              <w:rPr>
                <w:rFonts w:ascii="Times New Roman" w:hAnsi="Times New Roman" w:cs="Times New Roman"/>
                <w:sz w:val="24"/>
                <w:szCs w:val="24"/>
              </w:rPr>
              <w:t>Третий признак  подобия треугольников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rPr>
                <w:lang w:val="en-US"/>
              </w:rPr>
              <w:t>3</w:t>
            </w:r>
            <w:r w:rsidRPr="00203B89">
              <w:t>6</w:t>
            </w:r>
          </w:p>
        </w:tc>
        <w:tc>
          <w:tcPr>
            <w:tcW w:w="5103" w:type="dxa"/>
            <w:vAlign w:val="center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B89">
              <w:rPr>
                <w:rFonts w:ascii="Times New Roman" w:hAnsi="Times New Roman" w:cs="Times New Roman"/>
                <w:sz w:val="24"/>
                <w:szCs w:val="24"/>
              </w:rPr>
              <w:t>Урок – практикум по теме «Признаки подобия треугольников»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37</w:t>
            </w:r>
          </w:p>
        </w:tc>
        <w:tc>
          <w:tcPr>
            <w:tcW w:w="5103" w:type="dxa"/>
            <w:vAlign w:val="center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B89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«Признаки подобия треугольников»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lastRenderedPageBreak/>
              <w:t>38</w:t>
            </w:r>
          </w:p>
        </w:tc>
        <w:tc>
          <w:tcPr>
            <w:tcW w:w="5103" w:type="dxa"/>
            <w:vAlign w:val="center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B89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 «Признаки подобия треугольников»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39</w:t>
            </w:r>
          </w:p>
        </w:tc>
        <w:tc>
          <w:tcPr>
            <w:tcW w:w="5103" w:type="dxa"/>
            <w:vAlign w:val="center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B89">
              <w:rPr>
                <w:rFonts w:ascii="Times New Roman" w:hAnsi="Times New Roman" w:cs="Times New Roman"/>
                <w:sz w:val="24"/>
                <w:szCs w:val="24"/>
              </w:rPr>
              <w:t>Средняя линия треугольника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40</w:t>
            </w:r>
          </w:p>
        </w:tc>
        <w:tc>
          <w:tcPr>
            <w:tcW w:w="5103" w:type="dxa"/>
            <w:vAlign w:val="center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B89">
              <w:rPr>
                <w:rFonts w:ascii="Times New Roman" w:hAnsi="Times New Roman" w:cs="Times New Roman"/>
                <w:sz w:val="24"/>
                <w:szCs w:val="24"/>
              </w:rPr>
              <w:t>Пропорциональные отрезки в прямоугольном треугольнике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41</w:t>
            </w:r>
          </w:p>
        </w:tc>
        <w:tc>
          <w:tcPr>
            <w:tcW w:w="5103" w:type="dxa"/>
            <w:vAlign w:val="center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B89">
              <w:rPr>
                <w:rFonts w:ascii="Times New Roman" w:hAnsi="Times New Roman" w:cs="Times New Roman"/>
                <w:sz w:val="24"/>
                <w:szCs w:val="24"/>
              </w:rPr>
              <w:t>Практические приложения подобия треугольников. Задачи на построение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42</w:t>
            </w:r>
          </w:p>
        </w:tc>
        <w:tc>
          <w:tcPr>
            <w:tcW w:w="5103" w:type="dxa"/>
            <w:vAlign w:val="center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B89">
              <w:rPr>
                <w:rFonts w:ascii="Times New Roman" w:hAnsi="Times New Roman" w:cs="Times New Roman"/>
                <w:sz w:val="24"/>
                <w:szCs w:val="24"/>
              </w:rPr>
              <w:t>Измерительные работы на местности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43</w:t>
            </w:r>
          </w:p>
        </w:tc>
        <w:tc>
          <w:tcPr>
            <w:tcW w:w="5103" w:type="dxa"/>
            <w:vAlign w:val="center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B89">
              <w:rPr>
                <w:rFonts w:ascii="Times New Roman" w:hAnsi="Times New Roman" w:cs="Times New Roman"/>
                <w:sz w:val="24"/>
                <w:szCs w:val="24"/>
              </w:rPr>
              <w:t>О подобии произвольных фигур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44</w:t>
            </w:r>
          </w:p>
        </w:tc>
        <w:tc>
          <w:tcPr>
            <w:tcW w:w="5103" w:type="dxa"/>
            <w:vAlign w:val="center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B89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к решению задач  подобия треугольников 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45</w:t>
            </w:r>
          </w:p>
        </w:tc>
        <w:tc>
          <w:tcPr>
            <w:tcW w:w="5103" w:type="dxa"/>
            <w:vAlign w:val="center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B89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«Подобие треугольников»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46</w:t>
            </w:r>
          </w:p>
        </w:tc>
        <w:tc>
          <w:tcPr>
            <w:tcW w:w="5103" w:type="dxa"/>
            <w:vAlign w:val="center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B89">
              <w:rPr>
                <w:rFonts w:ascii="Times New Roman" w:hAnsi="Times New Roman" w:cs="Times New Roman"/>
                <w:sz w:val="24"/>
                <w:szCs w:val="24"/>
              </w:rPr>
              <w:t>Синус, косинус и тангенс острого угла прямоугольного треугольника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47</w:t>
            </w:r>
          </w:p>
        </w:tc>
        <w:tc>
          <w:tcPr>
            <w:tcW w:w="5103" w:type="dxa"/>
            <w:vAlign w:val="center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B89">
              <w:rPr>
                <w:rFonts w:ascii="Times New Roman" w:hAnsi="Times New Roman" w:cs="Times New Roman"/>
                <w:sz w:val="24"/>
                <w:szCs w:val="24"/>
              </w:rPr>
              <w:t>Значения синуса, косинуса и тангенса для углов 30</w:t>
            </w:r>
            <w:r w:rsidRPr="00203B89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203B89">
              <w:rPr>
                <w:rFonts w:ascii="Times New Roman" w:hAnsi="Times New Roman" w:cs="Times New Roman"/>
                <w:sz w:val="24"/>
                <w:szCs w:val="24"/>
              </w:rPr>
              <w:t>, 45</w:t>
            </w:r>
            <w:r w:rsidRPr="00203B89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203B89">
              <w:rPr>
                <w:rFonts w:ascii="Times New Roman" w:hAnsi="Times New Roman" w:cs="Times New Roman"/>
                <w:sz w:val="24"/>
                <w:szCs w:val="24"/>
              </w:rPr>
              <w:t xml:space="preserve"> и 60</w:t>
            </w:r>
            <w:r w:rsidRPr="00203B89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48</w:t>
            </w:r>
          </w:p>
        </w:tc>
        <w:tc>
          <w:tcPr>
            <w:tcW w:w="5103" w:type="dxa"/>
            <w:vAlign w:val="center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B89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«Соотношения между сторонами и углами прямоугольного треугольника»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49</w:t>
            </w:r>
          </w:p>
        </w:tc>
        <w:tc>
          <w:tcPr>
            <w:tcW w:w="5103" w:type="dxa"/>
            <w:vAlign w:val="center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B89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 «Подобие треугольников»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50</w:t>
            </w:r>
          </w:p>
        </w:tc>
        <w:tc>
          <w:tcPr>
            <w:tcW w:w="5103" w:type="dxa"/>
            <w:vAlign w:val="center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B89">
              <w:rPr>
                <w:rFonts w:ascii="Times New Roman" w:hAnsi="Times New Roman" w:cs="Times New Roman"/>
                <w:sz w:val="24"/>
                <w:szCs w:val="24"/>
              </w:rPr>
              <w:t>Взаимное расположение прямой и окружности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51</w:t>
            </w:r>
          </w:p>
        </w:tc>
        <w:tc>
          <w:tcPr>
            <w:tcW w:w="5103" w:type="dxa"/>
            <w:vAlign w:val="center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B89">
              <w:rPr>
                <w:rFonts w:ascii="Times New Roman" w:hAnsi="Times New Roman" w:cs="Times New Roman"/>
                <w:sz w:val="24"/>
                <w:szCs w:val="24"/>
              </w:rPr>
              <w:t>Касательная к окружности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52</w:t>
            </w:r>
          </w:p>
        </w:tc>
        <w:tc>
          <w:tcPr>
            <w:tcW w:w="5103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Решение задач по теме «Касательная к окружности»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53</w:t>
            </w:r>
          </w:p>
        </w:tc>
        <w:tc>
          <w:tcPr>
            <w:tcW w:w="5103" w:type="dxa"/>
            <w:vAlign w:val="center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B89">
              <w:rPr>
                <w:rFonts w:ascii="Times New Roman" w:hAnsi="Times New Roman" w:cs="Times New Roman"/>
                <w:sz w:val="24"/>
                <w:szCs w:val="24"/>
              </w:rPr>
              <w:t>Градусная мера дуги окружности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54</w:t>
            </w:r>
          </w:p>
        </w:tc>
        <w:tc>
          <w:tcPr>
            <w:tcW w:w="5103" w:type="dxa"/>
            <w:vAlign w:val="center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B89">
              <w:rPr>
                <w:rFonts w:ascii="Times New Roman" w:hAnsi="Times New Roman" w:cs="Times New Roman"/>
                <w:sz w:val="24"/>
                <w:szCs w:val="24"/>
              </w:rPr>
              <w:t>Теорема о вписанном угле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55</w:t>
            </w:r>
          </w:p>
        </w:tc>
        <w:tc>
          <w:tcPr>
            <w:tcW w:w="5103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Урок-практикум по теме «центральные и вписанные углы»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56</w:t>
            </w:r>
          </w:p>
        </w:tc>
        <w:tc>
          <w:tcPr>
            <w:tcW w:w="5103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Решение задач по теме «Центральные и вписанные углы»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57</w:t>
            </w:r>
          </w:p>
        </w:tc>
        <w:tc>
          <w:tcPr>
            <w:tcW w:w="5103" w:type="dxa"/>
            <w:vAlign w:val="center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B89">
              <w:rPr>
                <w:rFonts w:ascii="Times New Roman" w:hAnsi="Times New Roman" w:cs="Times New Roman"/>
                <w:sz w:val="24"/>
                <w:szCs w:val="24"/>
              </w:rPr>
              <w:t>Свойства биссектрисы угла и серединного перпендикуляра к отрезку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58</w:t>
            </w:r>
          </w:p>
        </w:tc>
        <w:tc>
          <w:tcPr>
            <w:tcW w:w="5103" w:type="dxa"/>
            <w:vAlign w:val="center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B89">
              <w:rPr>
                <w:rFonts w:ascii="Times New Roman" w:hAnsi="Times New Roman" w:cs="Times New Roman"/>
                <w:sz w:val="24"/>
                <w:szCs w:val="24"/>
              </w:rPr>
              <w:t>Свойства серединного перпендикуляра к отрезку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59</w:t>
            </w:r>
          </w:p>
        </w:tc>
        <w:tc>
          <w:tcPr>
            <w:tcW w:w="5103" w:type="dxa"/>
            <w:vAlign w:val="center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B89">
              <w:rPr>
                <w:rFonts w:ascii="Times New Roman" w:hAnsi="Times New Roman" w:cs="Times New Roman"/>
                <w:sz w:val="24"/>
                <w:szCs w:val="24"/>
              </w:rPr>
              <w:t>Теорема о пересечении высот треугольника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60</w:t>
            </w:r>
          </w:p>
        </w:tc>
        <w:tc>
          <w:tcPr>
            <w:tcW w:w="5103" w:type="dxa"/>
            <w:vAlign w:val="center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B89">
              <w:rPr>
                <w:rFonts w:ascii="Times New Roman" w:hAnsi="Times New Roman" w:cs="Times New Roman"/>
                <w:sz w:val="24"/>
                <w:szCs w:val="24"/>
              </w:rPr>
              <w:t>Вписанная окружность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61</w:t>
            </w:r>
          </w:p>
        </w:tc>
        <w:tc>
          <w:tcPr>
            <w:tcW w:w="5103" w:type="dxa"/>
            <w:vAlign w:val="center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B89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«Вписанная окружность»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62</w:t>
            </w:r>
          </w:p>
        </w:tc>
        <w:tc>
          <w:tcPr>
            <w:tcW w:w="5103" w:type="dxa"/>
            <w:vAlign w:val="center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B89">
              <w:rPr>
                <w:rFonts w:ascii="Times New Roman" w:hAnsi="Times New Roman" w:cs="Times New Roman"/>
                <w:sz w:val="24"/>
                <w:szCs w:val="24"/>
              </w:rPr>
              <w:t>Описанная окружность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63</w:t>
            </w:r>
          </w:p>
        </w:tc>
        <w:tc>
          <w:tcPr>
            <w:tcW w:w="5103" w:type="dxa"/>
            <w:vAlign w:val="center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B89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«Описанная окружность»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64</w:t>
            </w:r>
          </w:p>
        </w:tc>
        <w:tc>
          <w:tcPr>
            <w:tcW w:w="5103" w:type="dxa"/>
            <w:vAlign w:val="center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B89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gramStart"/>
            <w:r w:rsidRPr="00203B89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Pr="00203B89">
              <w:rPr>
                <w:rFonts w:ascii="Times New Roman" w:hAnsi="Times New Roman" w:cs="Times New Roman"/>
                <w:sz w:val="24"/>
                <w:szCs w:val="24"/>
              </w:rPr>
              <w:t>рактикум по теме «Окружность»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65</w:t>
            </w:r>
          </w:p>
        </w:tc>
        <w:tc>
          <w:tcPr>
            <w:tcW w:w="5103" w:type="dxa"/>
            <w:vAlign w:val="center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B89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«Окружность»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66</w:t>
            </w:r>
          </w:p>
        </w:tc>
        <w:tc>
          <w:tcPr>
            <w:tcW w:w="5103" w:type="dxa"/>
            <w:vAlign w:val="center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B89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№5 «Окружность»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67</w:t>
            </w:r>
          </w:p>
        </w:tc>
        <w:tc>
          <w:tcPr>
            <w:tcW w:w="5103" w:type="dxa"/>
            <w:vAlign w:val="center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B89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B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68</w:t>
            </w:r>
          </w:p>
        </w:tc>
        <w:tc>
          <w:tcPr>
            <w:tcW w:w="5103" w:type="dxa"/>
            <w:vAlign w:val="center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B89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B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69</w:t>
            </w:r>
          </w:p>
        </w:tc>
        <w:tc>
          <w:tcPr>
            <w:tcW w:w="5103" w:type="dxa"/>
            <w:vAlign w:val="center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B89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B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A72" w:rsidRPr="00203B89" w:rsidTr="00AF2F35">
        <w:tc>
          <w:tcPr>
            <w:tcW w:w="675" w:type="dxa"/>
          </w:tcPr>
          <w:p w:rsidR="00206A72" w:rsidRPr="00203B89" w:rsidRDefault="00206A72" w:rsidP="00203B89">
            <w:pPr>
              <w:pStyle w:val="Style14"/>
              <w:widowControl/>
            </w:pPr>
            <w:r w:rsidRPr="00203B89">
              <w:t>70</w:t>
            </w:r>
          </w:p>
        </w:tc>
        <w:tc>
          <w:tcPr>
            <w:tcW w:w="5103" w:type="dxa"/>
            <w:vAlign w:val="center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B89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 №6</w:t>
            </w:r>
          </w:p>
        </w:tc>
        <w:tc>
          <w:tcPr>
            <w:tcW w:w="1276" w:type="dxa"/>
          </w:tcPr>
          <w:p w:rsidR="00206A72" w:rsidRPr="00203B89" w:rsidRDefault="007E7A89" w:rsidP="00203B89">
            <w:pPr>
              <w:pStyle w:val="Style14"/>
              <w:widowControl/>
            </w:pPr>
            <w:r>
              <w:t>1</w:t>
            </w:r>
          </w:p>
        </w:tc>
        <w:tc>
          <w:tcPr>
            <w:tcW w:w="1276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6A72" w:rsidRPr="00203B89" w:rsidRDefault="00206A72" w:rsidP="00203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5DF3" w:rsidRDefault="00C85DF3" w:rsidP="00074AA4">
      <w:pPr>
        <w:spacing w:after="0" w:line="240" w:lineRule="auto"/>
        <w:rPr>
          <w:rFonts w:ascii="Times New Roman" w:hAnsi="Times New Roman" w:cs="Times New Roman"/>
        </w:rPr>
        <w:sectPr w:rsidR="00C85DF3" w:rsidSect="00AF2F35">
          <w:pgSz w:w="11906" w:h="16838"/>
          <w:pgMar w:top="567" w:right="1134" w:bottom="567" w:left="1134" w:header="709" w:footer="709" w:gutter="0"/>
          <w:cols w:space="708"/>
          <w:docGrid w:linePitch="360"/>
        </w:sectPr>
      </w:pPr>
    </w:p>
    <w:p w:rsidR="00C85DF3" w:rsidRDefault="00C85DF3" w:rsidP="007E7A89">
      <w:pPr>
        <w:spacing w:after="0" w:line="240" w:lineRule="auto"/>
        <w:rPr>
          <w:rFonts w:ascii="Times New Roman" w:hAnsi="Times New Roman" w:cs="Times New Roman"/>
        </w:rPr>
      </w:pPr>
    </w:p>
    <w:sectPr w:rsidR="00C85DF3" w:rsidSect="00AF2F35">
      <w:pgSz w:w="16838" w:h="11906" w:orient="landscape"/>
      <w:pgMar w:top="0" w:right="28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E19" w:rsidRDefault="00436E19" w:rsidP="001D07DC">
      <w:pPr>
        <w:spacing w:after="0" w:line="240" w:lineRule="auto"/>
      </w:pPr>
      <w:r>
        <w:separator/>
      </w:r>
    </w:p>
  </w:endnote>
  <w:endnote w:type="continuationSeparator" w:id="0">
    <w:p w:rsidR="00436E19" w:rsidRDefault="00436E19" w:rsidP="001D0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E19" w:rsidRDefault="00436E19" w:rsidP="001D07DC">
      <w:pPr>
        <w:spacing w:after="0" w:line="240" w:lineRule="auto"/>
      </w:pPr>
      <w:r>
        <w:separator/>
      </w:r>
    </w:p>
  </w:footnote>
  <w:footnote w:type="continuationSeparator" w:id="0">
    <w:p w:rsidR="00436E19" w:rsidRDefault="00436E19" w:rsidP="001D07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3"/>
    <w:lvl w:ilvl="0">
      <w:start w:val="1"/>
      <w:numFmt w:val="bullet"/>
      <w:lvlText w:val="·"/>
      <w:lvlJc w:val="left"/>
      <w:pPr>
        <w:tabs>
          <w:tab w:val="num" w:pos="851"/>
        </w:tabs>
        <w:ind w:left="851" w:hanging="567"/>
      </w:pPr>
      <w:rPr>
        <w:rFonts w:ascii="Symbol" w:hAnsi="Symbol" w:cs="Times New Roman"/>
      </w:rPr>
    </w:lvl>
  </w:abstractNum>
  <w:abstractNum w:abstractNumId="1">
    <w:nsid w:val="0000000F"/>
    <w:multiLevelType w:val="singleLevel"/>
    <w:tmpl w:val="0000000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</w:abstractNum>
  <w:abstractNum w:abstractNumId="2">
    <w:nsid w:val="28B866C2"/>
    <w:multiLevelType w:val="hybridMultilevel"/>
    <w:tmpl w:val="D390F266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95F2AA4"/>
    <w:multiLevelType w:val="hybridMultilevel"/>
    <w:tmpl w:val="430EC2DE"/>
    <w:lvl w:ilvl="0" w:tplc="FFFFFFFF">
      <w:start w:val="1"/>
      <w:numFmt w:val="bullet"/>
      <w:lvlText w:val=""/>
      <w:lvlJc w:val="left"/>
      <w:pPr>
        <w:tabs>
          <w:tab w:val="num" w:pos="1339"/>
        </w:tabs>
        <w:ind w:left="1339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5673FC1"/>
    <w:multiLevelType w:val="hybridMultilevel"/>
    <w:tmpl w:val="0DA85020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5CD188F"/>
    <w:multiLevelType w:val="hybridMultilevel"/>
    <w:tmpl w:val="00F61E26"/>
    <w:lvl w:ilvl="0" w:tplc="1C1E1D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90B42B7"/>
    <w:multiLevelType w:val="hybridMultilevel"/>
    <w:tmpl w:val="4AF407CE"/>
    <w:lvl w:ilvl="0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2B335C1"/>
    <w:multiLevelType w:val="hybridMultilevel"/>
    <w:tmpl w:val="EAA2FD00"/>
    <w:lvl w:ilvl="0" w:tplc="FFFFFFF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b/>
      </w:rPr>
    </w:lvl>
    <w:lvl w:ilvl="1" w:tplc="FFFFFFF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6047F4A"/>
    <w:multiLevelType w:val="hybridMultilevel"/>
    <w:tmpl w:val="46B4BF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C85F5E"/>
    <w:multiLevelType w:val="hybridMultilevel"/>
    <w:tmpl w:val="DBD2AB1C"/>
    <w:lvl w:ilvl="0" w:tplc="FFFFFFFF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38925E0"/>
    <w:multiLevelType w:val="hybridMultilevel"/>
    <w:tmpl w:val="32401D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CE6584"/>
    <w:multiLevelType w:val="hybridMultilevel"/>
    <w:tmpl w:val="B10E02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5592680"/>
    <w:multiLevelType w:val="hybridMultilevel"/>
    <w:tmpl w:val="768A0D98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A1B2A2F"/>
    <w:multiLevelType w:val="hybridMultilevel"/>
    <w:tmpl w:val="8828C9D2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450F7A"/>
    <w:multiLevelType w:val="hybridMultilevel"/>
    <w:tmpl w:val="F82E8CF0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12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0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1A67"/>
    <w:rsid w:val="00010AC6"/>
    <w:rsid w:val="00014776"/>
    <w:rsid w:val="00020561"/>
    <w:rsid w:val="00021B9E"/>
    <w:rsid w:val="00023022"/>
    <w:rsid w:val="000279F4"/>
    <w:rsid w:val="000309C9"/>
    <w:rsid w:val="0003229B"/>
    <w:rsid w:val="0003388A"/>
    <w:rsid w:val="00036041"/>
    <w:rsid w:val="00042571"/>
    <w:rsid w:val="000453B5"/>
    <w:rsid w:val="00054DE5"/>
    <w:rsid w:val="00056528"/>
    <w:rsid w:val="00061FC0"/>
    <w:rsid w:val="00073CFC"/>
    <w:rsid w:val="00074AA4"/>
    <w:rsid w:val="000A517C"/>
    <w:rsid w:val="000B41EB"/>
    <w:rsid w:val="000B53D5"/>
    <w:rsid w:val="000C49C0"/>
    <w:rsid w:val="000D1242"/>
    <w:rsid w:val="000E2076"/>
    <w:rsid w:val="000E3488"/>
    <w:rsid w:val="000E5C7F"/>
    <w:rsid w:val="000E7740"/>
    <w:rsid w:val="00103B88"/>
    <w:rsid w:val="00114F6A"/>
    <w:rsid w:val="001242BE"/>
    <w:rsid w:val="001411DA"/>
    <w:rsid w:val="0014299C"/>
    <w:rsid w:val="00147B7A"/>
    <w:rsid w:val="00160BA2"/>
    <w:rsid w:val="001653C5"/>
    <w:rsid w:val="001775B8"/>
    <w:rsid w:val="001779A6"/>
    <w:rsid w:val="0018221E"/>
    <w:rsid w:val="001973A8"/>
    <w:rsid w:val="001A05AB"/>
    <w:rsid w:val="001A4DC5"/>
    <w:rsid w:val="001B0FCB"/>
    <w:rsid w:val="001B3373"/>
    <w:rsid w:val="001C6EAB"/>
    <w:rsid w:val="001D07DC"/>
    <w:rsid w:val="001D6548"/>
    <w:rsid w:val="001E7F9D"/>
    <w:rsid w:val="001F26A4"/>
    <w:rsid w:val="00203B89"/>
    <w:rsid w:val="00206A72"/>
    <w:rsid w:val="00221F0D"/>
    <w:rsid w:val="00222D18"/>
    <w:rsid w:val="002251FC"/>
    <w:rsid w:val="00225419"/>
    <w:rsid w:val="00225B34"/>
    <w:rsid w:val="00225EA1"/>
    <w:rsid w:val="002349A2"/>
    <w:rsid w:val="002367BB"/>
    <w:rsid w:val="00237123"/>
    <w:rsid w:val="002507A7"/>
    <w:rsid w:val="002521A7"/>
    <w:rsid w:val="002526EF"/>
    <w:rsid w:val="00262876"/>
    <w:rsid w:val="002717B7"/>
    <w:rsid w:val="00273170"/>
    <w:rsid w:val="0028038E"/>
    <w:rsid w:val="00284153"/>
    <w:rsid w:val="00292BD3"/>
    <w:rsid w:val="00295D4A"/>
    <w:rsid w:val="002A47C7"/>
    <w:rsid w:val="002A4F57"/>
    <w:rsid w:val="002B20C4"/>
    <w:rsid w:val="002B5A54"/>
    <w:rsid w:val="002B701B"/>
    <w:rsid w:val="002C0D4D"/>
    <w:rsid w:val="002C6482"/>
    <w:rsid w:val="002D19C3"/>
    <w:rsid w:val="002E49E8"/>
    <w:rsid w:val="00302ABF"/>
    <w:rsid w:val="00303089"/>
    <w:rsid w:val="003072E0"/>
    <w:rsid w:val="003239F3"/>
    <w:rsid w:val="003262BC"/>
    <w:rsid w:val="00336D58"/>
    <w:rsid w:val="003418F9"/>
    <w:rsid w:val="00347987"/>
    <w:rsid w:val="00352AA1"/>
    <w:rsid w:val="003554A9"/>
    <w:rsid w:val="00355873"/>
    <w:rsid w:val="003607B6"/>
    <w:rsid w:val="00375C39"/>
    <w:rsid w:val="00390460"/>
    <w:rsid w:val="00392D68"/>
    <w:rsid w:val="003B54B0"/>
    <w:rsid w:val="003B5DAF"/>
    <w:rsid w:val="003D4672"/>
    <w:rsid w:val="003E3B64"/>
    <w:rsid w:val="003F17BD"/>
    <w:rsid w:val="003F449F"/>
    <w:rsid w:val="003F4AB9"/>
    <w:rsid w:val="003F5FCD"/>
    <w:rsid w:val="004021A0"/>
    <w:rsid w:val="00416D01"/>
    <w:rsid w:val="00422AD0"/>
    <w:rsid w:val="00436D79"/>
    <w:rsid w:val="00436E19"/>
    <w:rsid w:val="004371B0"/>
    <w:rsid w:val="00437499"/>
    <w:rsid w:val="0044312C"/>
    <w:rsid w:val="00454426"/>
    <w:rsid w:val="00454DE1"/>
    <w:rsid w:val="004553E0"/>
    <w:rsid w:val="00456127"/>
    <w:rsid w:val="00456733"/>
    <w:rsid w:val="00461678"/>
    <w:rsid w:val="00465C76"/>
    <w:rsid w:val="00471678"/>
    <w:rsid w:val="00480353"/>
    <w:rsid w:val="00492605"/>
    <w:rsid w:val="004978F5"/>
    <w:rsid w:val="004A0565"/>
    <w:rsid w:val="004A4F74"/>
    <w:rsid w:val="004A5F9A"/>
    <w:rsid w:val="004C1BC4"/>
    <w:rsid w:val="004C4C6C"/>
    <w:rsid w:val="004C7D82"/>
    <w:rsid w:val="004D29D9"/>
    <w:rsid w:val="004D4D47"/>
    <w:rsid w:val="0050601B"/>
    <w:rsid w:val="00520EC3"/>
    <w:rsid w:val="005248AA"/>
    <w:rsid w:val="005344F7"/>
    <w:rsid w:val="00535A7A"/>
    <w:rsid w:val="00535FC9"/>
    <w:rsid w:val="00536FA4"/>
    <w:rsid w:val="005427FE"/>
    <w:rsid w:val="00542CAC"/>
    <w:rsid w:val="00546352"/>
    <w:rsid w:val="00562A43"/>
    <w:rsid w:val="0058268C"/>
    <w:rsid w:val="00586422"/>
    <w:rsid w:val="005877D0"/>
    <w:rsid w:val="00596498"/>
    <w:rsid w:val="005A3C84"/>
    <w:rsid w:val="005A577A"/>
    <w:rsid w:val="005A62EF"/>
    <w:rsid w:val="005D7384"/>
    <w:rsid w:val="005F1FAC"/>
    <w:rsid w:val="00601192"/>
    <w:rsid w:val="006029A0"/>
    <w:rsid w:val="00606848"/>
    <w:rsid w:val="00607C17"/>
    <w:rsid w:val="00611B9B"/>
    <w:rsid w:val="00615854"/>
    <w:rsid w:val="00627768"/>
    <w:rsid w:val="00636961"/>
    <w:rsid w:val="006464CC"/>
    <w:rsid w:val="00653D45"/>
    <w:rsid w:val="00664D21"/>
    <w:rsid w:val="00667402"/>
    <w:rsid w:val="00671038"/>
    <w:rsid w:val="00696695"/>
    <w:rsid w:val="006B1A67"/>
    <w:rsid w:val="006B3ED7"/>
    <w:rsid w:val="006E5DB7"/>
    <w:rsid w:val="006F1696"/>
    <w:rsid w:val="006F3FE5"/>
    <w:rsid w:val="006F6AB2"/>
    <w:rsid w:val="007040AF"/>
    <w:rsid w:val="00710A1F"/>
    <w:rsid w:val="00722715"/>
    <w:rsid w:val="007322D0"/>
    <w:rsid w:val="00733F4D"/>
    <w:rsid w:val="007379A5"/>
    <w:rsid w:val="00742097"/>
    <w:rsid w:val="00751E1D"/>
    <w:rsid w:val="007543C5"/>
    <w:rsid w:val="007547FB"/>
    <w:rsid w:val="007558F6"/>
    <w:rsid w:val="00760F4E"/>
    <w:rsid w:val="00763147"/>
    <w:rsid w:val="00764211"/>
    <w:rsid w:val="00764650"/>
    <w:rsid w:val="0076763E"/>
    <w:rsid w:val="00767F3E"/>
    <w:rsid w:val="00777690"/>
    <w:rsid w:val="00777F5D"/>
    <w:rsid w:val="00783923"/>
    <w:rsid w:val="007A2C95"/>
    <w:rsid w:val="007A2CA5"/>
    <w:rsid w:val="007A3175"/>
    <w:rsid w:val="007B4AD3"/>
    <w:rsid w:val="007D087C"/>
    <w:rsid w:val="007E271A"/>
    <w:rsid w:val="007E7A89"/>
    <w:rsid w:val="007F34F7"/>
    <w:rsid w:val="007F6A5C"/>
    <w:rsid w:val="00805330"/>
    <w:rsid w:val="00814312"/>
    <w:rsid w:val="0082137C"/>
    <w:rsid w:val="008219D6"/>
    <w:rsid w:val="00825CCC"/>
    <w:rsid w:val="008464F2"/>
    <w:rsid w:val="0085240C"/>
    <w:rsid w:val="00852BCF"/>
    <w:rsid w:val="00854AD6"/>
    <w:rsid w:val="00860941"/>
    <w:rsid w:val="00861066"/>
    <w:rsid w:val="00863057"/>
    <w:rsid w:val="00863EB9"/>
    <w:rsid w:val="00865A1B"/>
    <w:rsid w:val="00870794"/>
    <w:rsid w:val="0088284C"/>
    <w:rsid w:val="008835EE"/>
    <w:rsid w:val="008A2548"/>
    <w:rsid w:val="008A5414"/>
    <w:rsid w:val="008A76E5"/>
    <w:rsid w:val="008B04DF"/>
    <w:rsid w:val="008B254B"/>
    <w:rsid w:val="008B48BD"/>
    <w:rsid w:val="008C38AA"/>
    <w:rsid w:val="008D0C1A"/>
    <w:rsid w:val="008D1D8E"/>
    <w:rsid w:val="008F1BE4"/>
    <w:rsid w:val="009020FF"/>
    <w:rsid w:val="00907EE9"/>
    <w:rsid w:val="009215A8"/>
    <w:rsid w:val="00925E43"/>
    <w:rsid w:val="00930268"/>
    <w:rsid w:val="009332FC"/>
    <w:rsid w:val="00936E48"/>
    <w:rsid w:val="00965CF4"/>
    <w:rsid w:val="00977CB4"/>
    <w:rsid w:val="00977E8D"/>
    <w:rsid w:val="00986768"/>
    <w:rsid w:val="00995AE3"/>
    <w:rsid w:val="009A5ED1"/>
    <w:rsid w:val="009B24D9"/>
    <w:rsid w:val="009C49BB"/>
    <w:rsid w:val="009D6388"/>
    <w:rsid w:val="009F2474"/>
    <w:rsid w:val="009F5596"/>
    <w:rsid w:val="00A10E6A"/>
    <w:rsid w:val="00A118D7"/>
    <w:rsid w:val="00A144C7"/>
    <w:rsid w:val="00A203FE"/>
    <w:rsid w:val="00A4296F"/>
    <w:rsid w:val="00A43ADD"/>
    <w:rsid w:val="00A50E2D"/>
    <w:rsid w:val="00A51C00"/>
    <w:rsid w:val="00A55544"/>
    <w:rsid w:val="00A61BCB"/>
    <w:rsid w:val="00A62D3A"/>
    <w:rsid w:val="00A65109"/>
    <w:rsid w:val="00A66E91"/>
    <w:rsid w:val="00A7270E"/>
    <w:rsid w:val="00A738AA"/>
    <w:rsid w:val="00A75441"/>
    <w:rsid w:val="00A766FB"/>
    <w:rsid w:val="00A76BA5"/>
    <w:rsid w:val="00A80187"/>
    <w:rsid w:val="00A8273E"/>
    <w:rsid w:val="00A83A97"/>
    <w:rsid w:val="00A87237"/>
    <w:rsid w:val="00A9659B"/>
    <w:rsid w:val="00AA0CEE"/>
    <w:rsid w:val="00AA0D73"/>
    <w:rsid w:val="00AA1522"/>
    <w:rsid w:val="00AA26F4"/>
    <w:rsid w:val="00AA2EF8"/>
    <w:rsid w:val="00AA33ED"/>
    <w:rsid w:val="00AA76DA"/>
    <w:rsid w:val="00AB3C79"/>
    <w:rsid w:val="00AB3D5A"/>
    <w:rsid w:val="00AE5524"/>
    <w:rsid w:val="00AF2F35"/>
    <w:rsid w:val="00B03AA3"/>
    <w:rsid w:val="00B05449"/>
    <w:rsid w:val="00B07D11"/>
    <w:rsid w:val="00B10CA0"/>
    <w:rsid w:val="00B126CC"/>
    <w:rsid w:val="00B15A78"/>
    <w:rsid w:val="00B25EC4"/>
    <w:rsid w:val="00B27EB3"/>
    <w:rsid w:val="00B30BEF"/>
    <w:rsid w:val="00B316CC"/>
    <w:rsid w:val="00B427B1"/>
    <w:rsid w:val="00B522A2"/>
    <w:rsid w:val="00B607B0"/>
    <w:rsid w:val="00B6548E"/>
    <w:rsid w:val="00B701F7"/>
    <w:rsid w:val="00B70305"/>
    <w:rsid w:val="00B87CEC"/>
    <w:rsid w:val="00B90D25"/>
    <w:rsid w:val="00B94B6F"/>
    <w:rsid w:val="00BA0E83"/>
    <w:rsid w:val="00BA1886"/>
    <w:rsid w:val="00BA4848"/>
    <w:rsid w:val="00BA61DB"/>
    <w:rsid w:val="00BB3660"/>
    <w:rsid w:val="00BB6E9E"/>
    <w:rsid w:val="00BB6F86"/>
    <w:rsid w:val="00BB7A93"/>
    <w:rsid w:val="00BC098F"/>
    <w:rsid w:val="00BC3B50"/>
    <w:rsid w:val="00BC61EF"/>
    <w:rsid w:val="00BD0F2B"/>
    <w:rsid w:val="00BE3DE5"/>
    <w:rsid w:val="00BE634A"/>
    <w:rsid w:val="00BF632D"/>
    <w:rsid w:val="00BF7915"/>
    <w:rsid w:val="00C025F2"/>
    <w:rsid w:val="00C03538"/>
    <w:rsid w:val="00C101B6"/>
    <w:rsid w:val="00C10709"/>
    <w:rsid w:val="00C221DF"/>
    <w:rsid w:val="00C22912"/>
    <w:rsid w:val="00C22C50"/>
    <w:rsid w:val="00C31083"/>
    <w:rsid w:val="00C3573F"/>
    <w:rsid w:val="00C518CF"/>
    <w:rsid w:val="00C55AD1"/>
    <w:rsid w:val="00C57AFC"/>
    <w:rsid w:val="00C64734"/>
    <w:rsid w:val="00C6550A"/>
    <w:rsid w:val="00C711E1"/>
    <w:rsid w:val="00C85DF3"/>
    <w:rsid w:val="00C862CC"/>
    <w:rsid w:val="00C90ECE"/>
    <w:rsid w:val="00C90F7E"/>
    <w:rsid w:val="00C9526D"/>
    <w:rsid w:val="00CB4187"/>
    <w:rsid w:val="00CB4EF1"/>
    <w:rsid w:val="00CC4B8E"/>
    <w:rsid w:val="00CC7C94"/>
    <w:rsid w:val="00CC7F0B"/>
    <w:rsid w:val="00CF0239"/>
    <w:rsid w:val="00CF1DEF"/>
    <w:rsid w:val="00D07149"/>
    <w:rsid w:val="00D119F7"/>
    <w:rsid w:val="00D15C1E"/>
    <w:rsid w:val="00D22B7C"/>
    <w:rsid w:val="00D2531A"/>
    <w:rsid w:val="00D27256"/>
    <w:rsid w:val="00D417E2"/>
    <w:rsid w:val="00D47D32"/>
    <w:rsid w:val="00D50C26"/>
    <w:rsid w:val="00D516C6"/>
    <w:rsid w:val="00D64D53"/>
    <w:rsid w:val="00D71823"/>
    <w:rsid w:val="00D7393A"/>
    <w:rsid w:val="00D90F64"/>
    <w:rsid w:val="00D92211"/>
    <w:rsid w:val="00D92E5F"/>
    <w:rsid w:val="00D93B22"/>
    <w:rsid w:val="00D9525D"/>
    <w:rsid w:val="00D96BAB"/>
    <w:rsid w:val="00D975FA"/>
    <w:rsid w:val="00DA343E"/>
    <w:rsid w:val="00DA63CE"/>
    <w:rsid w:val="00DB2C31"/>
    <w:rsid w:val="00DC06A4"/>
    <w:rsid w:val="00DC4032"/>
    <w:rsid w:val="00DD6F59"/>
    <w:rsid w:val="00DE20E7"/>
    <w:rsid w:val="00DE212E"/>
    <w:rsid w:val="00DE352F"/>
    <w:rsid w:val="00DE7E09"/>
    <w:rsid w:val="00DF4325"/>
    <w:rsid w:val="00E002E2"/>
    <w:rsid w:val="00E13E2F"/>
    <w:rsid w:val="00E14D6C"/>
    <w:rsid w:val="00E30120"/>
    <w:rsid w:val="00E31846"/>
    <w:rsid w:val="00E41848"/>
    <w:rsid w:val="00E546D3"/>
    <w:rsid w:val="00E808EA"/>
    <w:rsid w:val="00E85E81"/>
    <w:rsid w:val="00E86E2A"/>
    <w:rsid w:val="00EA0748"/>
    <w:rsid w:val="00EA282B"/>
    <w:rsid w:val="00EA6325"/>
    <w:rsid w:val="00EB1847"/>
    <w:rsid w:val="00EB7CCA"/>
    <w:rsid w:val="00EC264B"/>
    <w:rsid w:val="00ED723E"/>
    <w:rsid w:val="00EE1988"/>
    <w:rsid w:val="00EE4FE7"/>
    <w:rsid w:val="00EF1947"/>
    <w:rsid w:val="00F00296"/>
    <w:rsid w:val="00F16E30"/>
    <w:rsid w:val="00F364C9"/>
    <w:rsid w:val="00F36FF3"/>
    <w:rsid w:val="00F517B8"/>
    <w:rsid w:val="00F6645A"/>
    <w:rsid w:val="00F66555"/>
    <w:rsid w:val="00F73E11"/>
    <w:rsid w:val="00F917DF"/>
    <w:rsid w:val="00FB3D0E"/>
    <w:rsid w:val="00FB6243"/>
    <w:rsid w:val="00FD6F00"/>
    <w:rsid w:val="00FD7DAF"/>
    <w:rsid w:val="00FE5118"/>
    <w:rsid w:val="00FE77EA"/>
    <w:rsid w:val="00FF3B4C"/>
    <w:rsid w:val="00FF7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9F4"/>
  </w:style>
  <w:style w:type="paragraph" w:styleId="1">
    <w:name w:val="heading 1"/>
    <w:basedOn w:val="a"/>
    <w:next w:val="a"/>
    <w:link w:val="10"/>
    <w:uiPriority w:val="9"/>
    <w:qFormat/>
    <w:rsid w:val="007776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qFormat/>
    <w:rsid w:val="007776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6B1A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73F3A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B1A67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6B1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1A67"/>
    <w:rPr>
      <w:rFonts w:ascii="Tahoma" w:hAnsi="Tahoma" w:cs="Tahoma"/>
      <w:sz w:val="16"/>
      <w:szCs w:val="16"/>
    </w:rPr>
  </w:style>
  <w:style w:type="paragraph" w:customStyle="1" w:styleId="textcopy">
    <w:name w:val="textcopy"/>
    <w:basedOn w:val="a"/>
    <w:rsid w:val="00B522A2"/>
    <w:pPr>
      <w:spacing w:before="100" w:beforeAutospacing="1" w:after="100" w:afterAutospacing="1" w:line="240" w:lineRule="auto"/>
      <w:ind w:left="225" w:right="300"/>
      <w:jc w:val="both"/>
    </w:pPr>
    <w:rPr>
      <w:rFonts w:ascii="Verdana" w:eastAsia="Times New Roman" w:hAnsi="Verdana" w:cs="Times New Roman"/>
      <w:color w:val="021D24"/>
      <w:sz w:val="18"/>
      <w:szCs w:val="18"/>
      <w:lang w:eastAsia="ru-RU"/>
    </w:rPr>
  </w:style>
  <w:style w:type="paragraph" w:customStyle="1" w:styleId="contenttext">
    <w:name w:val="contenttext"/>
    <w:basedOn w:val="a"/>
    <w:rsid w:val="00B522A2"/>
    <w:pPr>
      <w:spacing w:before="100" w:beforeAutospacing="1" w:after="100" w:afterAutospacing="1" w:line="240" w:lineRule="auto"/>
      <w:ind w:left="225" w:right="300"/>
      <w:jc w:val="center"/>
    </w:pPr>
    <w:rPr>
      <w:rFonts w:ascii="Verdana" w:eastAsia="Times New Roman" w:hAnsi="Verdana" w:cs="Times New Roman"/>
      <w:color w:val="00BDCD"/>
      <w:sz w:val="26"/>
      <w:szCs w:val="26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25E4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925E43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925E4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925E43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7">
    <w:name w:val="Emphasis"/>
    <w:basedOn w:val="a0"/>
    <w:uiPriority w:val="20"/>
    <w:qFormat/>
    <w:rsid w:val="00EE1988"/>
    <w:rPr>
      <w:i/>
      <w:iCs/>
    </w:rPr>
  </w:style>
  <w:style w:type="character" w:customStyle="1" w:styleId="b-form-inputbox2">
    <w:name w:val="b-form-input__box2"/>
    <w:basedOn w:val="a0"/>
    <w:rsid w:val="003607B6"/>
    <w:rPr>
      <w:vanish w:val="0"/>
      <w:webHidden w:val="0"/>
      <w:bdr w:val="single" w:sz="6" w:space="0" w:color="A3A3A3" w:frame="1"/>
      <w:shd w:val="clear" w:color="auto" w:fill="FFFFFF"/>
      <w:specVanish w:val="0"/>
    </w:rPr>
  </w:style>
  <w:style w:type="character" w:customStyle="1" w:styleId="b-form-button1">
    <w:name w:val="b-form-button1"/>
    <w:basedOn w:val="a0"/>
    <w:rsid w:val="003607B6"/>
  </w:style>
  <w:style w:type="character" w:customStyle="1" w:styleId="b-form-buttontext4">
    <w:name w:val="b-form-button__text4"/>
    <w:basedOn w:val="a0"/>
    <w:rsid w:val="003607B6"/>
  </w:style>
  <w:style w:type="character" w:customStyle="1" w:styleId="20">
    <w:name w:val="Заголовок 2 Знак"/>
    <w:basedOn w:val="a0"/>
    <w:link w:val="2"/>
    <w:rsid w:val="0077769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8">
    <w:name w:val="Hyperlink"/>
    <w:basedOn w:val="a0"/>
    <w:uiPriority w:val="99"/>
    <w:unhideWhenUsed/>
    <w:rsid w:val="00777690"/>
    <w:rPr>
      <w:color w:val="0000CC"/>
      <w:u w:val="single"/>
    </w:rPr>
  </w:style>
  <w:style w:type="character" w:customStyle="1" w:styleId="10">
    <w:name w:val="Заголовок 1 Знак"/>
    <w:basedOn w:val="a0"/>
    <w:link w:val="1"/>
    <w:uiPriority w:val="9"/>
    <w:rsid w:val="007776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ighlight">
    <w:name w:val="highlight"/>
    <w:basedOn w:val="a0"/>
    <w:rsid w:val="00AA2EF8"/>
  </w:style>
  <w:style w:type="paragraph" w:styleId="a9">
    <w:name w:val="footnote text"/>
    <w:basedOn w:val="a"/>
    <w:link w:val="aa"/>
    <w:semiHidden/>
    <w:unhideWhenUsed/>
    <w:rsid w:val="001D07DC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semiHidden/>
    <w:rsid w:val="001D07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nhideWhenUsed/>
    <w:rsid w:val="001D07D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1D07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Plain Text"/>
    <w:basedOn w:val="a"/>
    <w:link w:val="ac"/>
    <w:unhideWhenUsed/>
    <w:rsid w:val="001D07D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rsid w:val="001D07DC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yle13">
    <w:name w:val="Style13"/>
    <w:basedOn w:val="a"/>
    <w:rsid w:val="001D07DC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1D07DC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1D07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1D07D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1D07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footnote reference"/>
    <w:basedOn w:val="a0"/>
    <w:semiHidden/>
    <w:unhideWhenUsed/>
    <w:rsid w:val="001D07DC"/>
    <w:rPr>
      <w:vertAlign w:val="superscript"/>
    </w:rPr>
  </w:style>
  <w:style w:type="character" w:customStyle="1" w:styleId="FontStyle29">
    <w:name w:val="Font Style29"/>
    <w:basedOn w:val="a0"/>
    <w:rsid w:val="001D07DC"/>
    <w:rPr>
      <w:rFonts w:ascii="Times New Roman" w:hAnsi="Times New Roman" w:cs="Times New Roman" w:hint="default"/>
      <w:sz w:val="26"/>
      <w:szCs w:val="26"/>
    </w:rPr>
  </w:style>
  <w:style w:type="character" w:customStyle="1" w:styleId="FontStyle38">
    <w:name w:val="Font Style38"/>
    <w:basedOn w:val="a0"/>
    <w:rsid w:val="001D07DC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40">
    <w:name w:val="Font Style40"/>
    <w:basedOn w:val="a0"/>
    <w:rsid w:val="001D07DC"/>
    <w:rPr>
      <w:rFonts w:ascii="Times New Roman" w:hAnsi="Times New Roman" w:cs="Times New Roman" w:hint="default"/>
      <w:sz w:val="26"/>
      <w:szCs w:val="26"/>
    </w:rPr>
  </w:style>
  <w:style w:type="character" w:customStyle="1" w:styleId="FontStyle39">
    <w:name w:val="Font Style39"/>
    <w:basedOn w:val="a0"/>
    <w:rsid w:val="001D07DC"/>
    <w:rPr>
      <w:rFonts w:ascii="Times New Roman" w:hAnsi="Times New Roman" w:cs="Times New Roman" w:hint="default"/>
      <w:b/>
      <w:bCs/>
      <w:sz w:val="18"/>
      <w:szCs w:val="18"/>
    </w:rPr>
  </w:style>
  <w:style w:type="paragraph" w:styleId="ae">
    <w:name w:val="No Spacing"/>
    <w:link w:val="af"/>
    <w:uiPriority w:val="1"/>
    <w:qFormat/>
    <w:rsid w:val="008B48BD"/>
    <w:pPr>
      <w:spacing w:after="0" w:line="240" w:lineRule="auto"/>
    </w:pPr>
  </w:style>
  <w:style w:type="table" w:styleId="af0">
    <w:name w:val="Table Grid"/>
    <w:basedOn w:val="a1"/>
    <w:uiPriority w:val="59"/>
    <w:rsid w:val="00A118D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List Paragraph"/>
    <w:basedOn w:val="a"/>
    <w:uiPriority w:val="34"/>
    <w:qFormat/>
    <w:rsid w:val="00A118D7"/>
    <w:pPr>
      <w:ind w:left="720"/>
      <w:contextualSpacing/>
    </w:pPr>
  </w:style>
  <w:style w:type="paragraph" w:styleId="af2">
    <w:name w:val="header"/>
    <w:basedOn w:val="a"/>
    <w:link w:val="af3"/>
    <w:uiPriority w:val="99"/>
    <w:semiHidden/>
    <w:unhideWhenUsed/>
    <w:rsid w:val="00A118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semiHidden/>
    <w:rsid w:val="00A118D7"/>
  </w:style>
  <w:style w:type="paragraph" w:styleId="af4">
    <w:name w:val="footer"/>
    <w:basedOn w:val="a"/>
    <w:link w:val="af5"/>
    <w:uiPriority w:val="99"/>
    <w:semiHidden/>
    <w:unhideWhenUsed/>
    <w:rsid w:val="00A118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semiHidden/>
    <w:rsid w:val="00A118D7"/>
  </w:style>
  <w:style w:type="paragraph" w:customStyle="1" w:styleId="Style14">
    <w:name w:val="Style14"/>
    <w:basedOn w:val="a"/>
    <w:rsid w:val="00A118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Без интервала Знак"/>
    <w:basedOn w:val="a0"/>
    <w:link w:val="ae"/>
    <w:rsid w:val="001973A8"/>
  </w:style>
  <w:style w:type="character" w:customStyle="1" w:styleId="af6">
    <w:name w:val="Основной текст_"/>
    <w:basedOn w:val="a0"/>
    <w:link w:val="4"/>
    <w:rsid w:val="0045673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f6"/>
    <w:rsid w:val="00456733"/>
    <w:pPr>
      <w:shd w:val="clear" w:color="auto" w:fill="FFFFFF"/>
      <w:spacing w:after="0" w:line="288" w:lineRule="exact"/>
      <w:ind w:firstLine="360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1">
    <w:name w:val="Основной текст1"/>
    <w:basedOn w:val="af6"/>
    <w:rsid w:val="004567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40">
    <w:name w:val="Основной текст (4)_"/>
    <w:basedOn w:val="a0"/>
    <w:link w:val="41"/>
    <w:rsid w:val="00456733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456733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00">
    <w:name w:val="Основной текст10"/>
    <w:basedOn w:val="a"/>
    <w:rsid w:val="00456733"/>
    <w:pPr>
      <w:shd w:val="clear" w:color="auto" w:fill="FFFFFF"/>
      <w:spacing w:after="0" w:line="0" w:lineRule="atLeast"/>
      <w:jc w:val="both"/>
    </w:pPr>
    <w:rPr>
      <w:rFonts w:ascii="Century Schoolbook" w:eastAsia="Century Schoolbook" w:hAnsi="Century Schoolbook" w:cs="Times New Roman"/>
      <w:sz w:val="20"/>
      <w:szCs w:val="20"/>
      <w:lang w:eastAsia="ru-RU"/>
    </w:rPr>
  </w:style>
  <w:style w:type="character" w:customStyle="1" w:styleId="5">
    <w:name w:val="Основной текст5"/>
    <w:basedOn w:val="af6"/>
    <w:rsid w:val="00456733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  <w:lang w:bidi="ar-SA"/>
    </w:rPr>
  </w:style>
  <w:style w:type="character" w:customStyle="1" w:styleId="2pt">
    <w:name w:val="Основной текст + Интервал 2 pt"/>
    <w:basedOn w:val="af6"/>
    <w:rsid w:val="004567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3"/>
      <w:szCs w:val="23"/>
      <w:shd w:val="clear" w:color="auto" w:fill="FFFFFF"/>
    </w:rPr>
  </w:style>
  <w:style w:type="character" w:customStyle="1" w:styleId="1pt">
    <w:name w:val="Основной текст + Интервал 1 pt"/>
    <w:basedOn w:val="af6"/>
    <w:rsid w:val="00456733"/>
    <w:rPr>
      <w:rFonts w:ascii="Times New Roman" w:eastAsia="Times New Roman" w:hAnsi="Times New Roman" w:cs="Times New Roman"/>
      <w:spacing w:val="30"/>
      <w:sz w:val="23"/>
      <w:szCs w:val="23"/>
      <w:shd w:val="clear" w:color="auto" w:fill="FFFFFF"/>
    </w:rPr>
  </w:style>
  <w:style w:type="character" w:customStyle="1" w:styleId="23">
    <w:name w:val="Основной текст2"/>
    <w:basedOn w:val="af6"/>
    <w:rsid w:val="004567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456733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456733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11"/>
      <w:szCs w:val="11"/>
    </w:rPr>
  </w:style>
  <w:style w:type="character" w:customStyle="1" w:styleId="40pt">
    <w:name w:val="Основной текст (4) + Интервал 0 pt"/>
    <w:basedOn w:val="40"/>
    <w:rsid w:val="004567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16"/>
      <w:szCs w:val="16"/>
      <w:shd w:val="clear" w:color="auto" w:fill="FFFFFF"/>
    </w:rPr>
  </w:style>
  <w:style w:type="character" w:customStyle="1" w:styleId="11pt0pt">
    <w:name w:val="Основной текст + 11 pt;Курсив;Интервал 0 pt"/>
    <w:basedOn w:val="af6"/>
    <w:rsid w:val="004567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2"/>
      <w:szCs w:val="22"/>
      <w:shd w:val="clear" w:color="auto" w:fill="FFFFFF"/>
    </w:rPr>
  </w:style>
  <w:style w:type="character" w:customStyle="1" w:styleId="3">
    <w:name w:val="Основной текст3"/>
    <w:basedOn w:val="af6"/>
    <w:rsid w:val="004567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8-1pt">
    <w:name w:val="Основной текст (8) + Интервал -1 pt"/>
    <w:basedOn w:val="a0"/>
    <w:rsid w:val="004567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3"/>
      <w:szCs w:val="23"/>
      <w:shd w:val="clear" w:color="auto" w:fill="FFFFFF"/>
    </w:rPr>
  </w:style>
  <w:style w:type="character" w:customStyle="1" w:styleId="8">
    <w:name w:val="Основной текст (8) + Не курсив"/>
    <w:basedOn w:val="a0"/>
    <w:rsid w:val="004567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-1pt">
    <w:name w:val="Основной текст + Курсив;Интервал -1 pt"/>
    <w:basedOn w:val="af6"/>
    <w:rsid w:val="004567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3"/>
      <w:szCs w:val="23"/>
      <w:shd w:val="clear" w:color="auto" w:fill="FFFFFF"/>
    </w:rPr>
  </w:style>
  <w:style w:type="character" w:customStyle="1" w:styleId="af7">
    <w:name w:val="Основной текст + Курсив"/>
    <w:basedOn w:val="af6"/>
    <w:rsid w:val="0045673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80pt">
    <w:name w:val="Основной текст (8) + Интервал 0 pt"/>
    <w:basedOn w:val="a0"/>
    <w:rsid w:val="004567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  <w:shd w:val="clear" w:color="auto" w:fill="FFFFFF"/>
    </w:rPr>
  </w:style>
  <w:style w:type="paragraph" w:customStyle="1" w:styleId="6">
    <w:name w:val="Основной текст6"/>
    <w:basedOn w:val="a"/>
    <w:rsid w:val="00456733"/>
    <w:pPr>
      <w:shd w:val="clear" w:color="auto" w:fill="FFFFFF"/>
      <w:spacing w:before="120" w:after="420" w:line="0" w:lineRule="atLeast"/>
      <w:jc w:val="center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character" w:customStyle="1" w:styleId="5115pt">
    <w:name w:val="Основной текст (5) + 11;5 pt;Не полужирный;Курсив"/>
    <w:basedOn w:val="a0"/>
    <w:rsid w:val="00456733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0pt">
    <w:name w:val="Основной текст + Курсив;Интервал 0 pt"/>
    <w:basedOn w:val="af6"/>
    <w:rsid w:val="004567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3"/>
      <w:szCs w:val="23"/>
      <w:shd w:val="clear" w:color="auto" w:fill="FFFFFF"/>
    </w:rPr>
  </w:style>
  <w:style w:type="character" w:customStyle="1" w:styleId="af8">
    <w:name w:val="Подпись к таблице_"/>
    <w:basedOn w:val="a0"/>
    <w:link w:val="af9"/>
    <w:rsid w:val="00456733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af9">
    <w:name w:val="Подпись к таблице"/>
    <w:basedOn w:val="a"/>
    <w:link w:val="af8"/>
    <w:rsid w:val="00456733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3"/>
      <w:szCs w:val="23"/>
    </w:rPr>
  </w:style>
  <w:style w:type="character" w:customStyle="1" w:styleId="afa">
    <w:name w:val="Основной текст + Полужирный;Курсив"/>
    <w:basedOn w:val="af6"/>
    <w:rsid w:val="00456733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  <w:shd w:val="clear" w:color="auto" w:fill="FFFFFF"/>
    </w:rPr>
  </w:style>
  <w:style w:type="paragraph" w:styleId="afb">
    <w:name w:val="Body Text"/>
    <w:basedOn w:val="a"/>
    <w:link w:val="afc"/>
    <w:rsid w:val="00456733"/>
    <w:pPr>
      <w:spacing w:after="0" w:line="240" w:lineRule="auto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afc">
    <w:name w:val="Основной текст Знак"/>
    <w:basedOn w:val="a0"/>
    <w:link w:val="afb"/>
    <w:rsid w:val="00456733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styleId="24">
    <w:name w:val="Body Text Indent 2"/>
    <w:basedOn w:val="a"/>
    <w:link w:val="25"/>
    <w:uiPriority w:val="99"/>
    <w:semiHidden/>
    <w:unhideWhenUsed/>
    <w:rsid w:val="001B3373"/>
    <w:pPr>
      <w:spacing w:after="120" w:line="480" w:lineRule="auto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1B3373"/>
    <w:rPr>
      <w:rFonts w:ascii="Calibri" w:eastAsia="Times New Roman" w:hAnsi="Calibri" w:cs="Times New Roman"/>
      <w:lang w:eastAsia="ru-RU"/>
    </w:rPr>
  </w:style>
  <w:style w:type="paragraph" w:styleId="30">
    <w:name w:val="Body Text Indent 3"/>
    <w:basedOn w:val="a"/>
    <w:link w:val="31"/>
    <w:uiPriority w:val="99"/>
    <w:semiHidden/>
    <w:unhideWhenUsed/>
    <w:rsid w:val="001B3373"/>
    <w:pPr>
      <w:spacing w:after="120"/>
      <w:ind w:left="283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1B3373"/>
    <w:rPr>
      <w:rFonts w:ascii="Calibri" w:eastAsia="Times New Roman" w:hAnsi="Calibri" w:cs="Times New Roman"/>
      <w:sz w:val="16"/>
      <w:szCs w:val="16"/>
      <w:lang w:eastAsia="ru-RU"/>
    </w:rPr>
  </w:style>
  <w:style w:type="paragraph" w:styleId="afd">
    <w:name w:val="Body Text Indent"/>
    <w:basedOn w:val="a"/>
    <w:link w:val="afe"/>
    <w:unhideWhenUsed/>
    <w:rsid w:val="00A51C0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e">
    <w:name w:val="Основной текст с отступом Знак"/>
    <w:basedOn w:val="a0"/>
    <w:link w:val="afd"/>
    <w:rsid w:val="00A51C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R">
    <w:name w:val="NR"/>
    <w:basedOn w:val="a"/>
    <w:rsid w:val="001C6EA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0">
    <w:name w:val="c0"/>
    <w:basedOn w:val="a0"/>
    <w:rsid w:val="00870794"/>
  </w:style>
  <w:style w:type="character" w:customStyle="1" w:styleId="FontStyle11">
    <w:name w:val="Font Style11"/>
    <w:basedOn w:val="a0"/>
    <w:rsid w:val="00D47D32"/>
    <w:rPr>
      <w:rFonts w:ascii="Times New Roman" w:hAnsi="Times New Roman" w:cs="Times New Roman"/>
      <w:sz w:val="18"/>
      <w:szCs w:val="18"/>
    </w:rPr>
  </w:style>
  <w:style w:type="paragraph" w:customStyle="1" w:styleId="Style5">
    <w:name w:val="Style5"/>
    <w:basedOn w:val="a"/>
    <w:rsid w:val="001F26A4"/>
    <w:pPr>
      <w:widowControl w:val="0"/>
      <w:autoSpaceDE w:val="0"/>
      <w:autoSpaceDN w:val="0"/>
      <w:adjustRightInd w:val="0"/>
      <w:spacing w:after="0" w:line="202" w:lineRule="exact"/>
      <w:ind w:firstLine="158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aff">
    <w:name w:val="Базовый"/>
    <w:rsid w:val="00BA61DB"/>
    <w:pPr>
      <w:widowControl w:val="0"/>
      <w:tabs>
        <w:tab w:val="left" w:pos="709"/>
      </w:tabs>
      <w:suppressAutoHyphens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customStyle="1" w:styleId="Style261">
    <w:name w:val="Style261"/>
    <w:basedOn w:val="a"/>
    <w:rsid w:val="00A4296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Segoe UI" w:eastAsia="Times New Roman" w:hAnsi="Segoe UI" w:cs="Segoe UI"/>
      <w:sz w:val="24"/>
      <w:szCs w:val="24"/>
      <w:lang w:eastAsia="ru-RU"/>
    </w:rPr>
  </w:style>
  <w:style w:type="character" w:customStyle="1" w:styleId="FontStyle395">
    <w:name w:val="Font Style395"/>
    <w:basedOn w:val="a0"/>
    <w:rsid w:val="00A4296F"/>
    <w:rPr>
      <w:rFonts w:ascii="Segoe UI" w:hAnsi="Segoe UI" w:cs="Segoe UI" w:hint="default"/>
      <w:b/>
      <w:bCs/>
      <w:color w:val="000000"/>
      <w:spacing w:val="-10"/>
      <w:sz w:val="26"/>
      <w:szCs w:val="26"/>
    </w:rPr>
  </w:style>
  <w:style w:type="paragraph" w:styleId="aff0">
    <w:name w:val="Block Text"/>
    <w:basedOn w:val="a"/>
    <w:semiHidden/>
    <w:rsid w:val="00A4296F"/>
    <w:pPr>
      <w:spacing w:after="0" w:line="240" w:lineRule="auto"/>
      <w:ind w:left="57" w:right="57" w:firstLine="72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2">
    <w:name w:val="Без интервала1"/>
    <w:rsid w:val="00A4296F"/>
    <w:pPr>
      <w:spacing w:after="0" w:line="240" w:lineRule="auto"/>
    </w:pPr>
    <w:rPr>
      <w:rFonts w:ascii="Calibri" w:eastAsia="Calibri" w:hAnsi="Calibri" w:cs="Calibri"/>
      <w:lang w:eastAsia="ru-RU"/>
    </w:rPr>
  </w:style>
  <w:style w:type="character" w:customStyle="1" w:styleId="fontstyle21">
    <w:name w:val="fontstyle21"/>
    <w:basedOn w:val="a0"/>
    <w:rsid w:val="002717B7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7F34F7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84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33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291813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97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44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43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3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40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16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4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97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001313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85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630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91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511520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16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994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64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391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91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42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3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2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839858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86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76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622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26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6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27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49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09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19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373388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3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2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7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9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410821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0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774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303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6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8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9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452532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39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12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067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918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4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35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7631860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1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60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51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75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27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048293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2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4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00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73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414459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74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589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495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2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4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6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54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32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8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749977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24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42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23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9637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3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98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827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58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137361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08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55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03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648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97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16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27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59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4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65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47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754039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4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112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97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83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6654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752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45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3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84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189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9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24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70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170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672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91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666622">
              <w:marLeft w:val="-15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4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88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91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00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52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358086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0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491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619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2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05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42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75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5612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19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70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156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7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51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5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16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81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23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5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97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21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94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28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17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8450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38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70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97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39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2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9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4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2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46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081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2503394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28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0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9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6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95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83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12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75366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73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67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178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403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53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3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0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4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939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34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61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63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16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52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35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02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05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9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0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95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7647876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40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47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3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1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75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59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323552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48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9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44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4135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54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109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06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491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1543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1239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00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89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87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8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5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37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81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26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789626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55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53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91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99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02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72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104A1-2B60-4A40-9A6E-33C646105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4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домашний</dc:creator>
  <cp:lastModifiedBy>альбина</cp:lastModifiedBy>
  <cp:revision>28</cp:revision>
  <cp:lastPrinted>2019-10-08T18:54:00Z</cp:lastPrinted>
  <dcterms:created xsi:type="dcterms:W3CDTF">2017-08-29T10:28:00Z</dcterms:created>
  <dcterms:modified xsi:type="dcterms:W3CDTF">2020-02-26T17:00:00Z</dcterms:modified>
</cp:coreProperties>
</file>